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FB" w:rsidRDefault="001078FB" w:rsidP="00BA0163">
      <w:pPr>
        <w:pStyle w:val="soustitre1"/>
        <w:spacing w:before="0" w:after="0" w:line="240" w:lineRule="auto"/>
        <w:rPr>
          <w:bCs/>
          <w:noProof/>
          <w:color w:val="auto"/>
          <w:sz w:val="32"/>
        </w:rPr>
      </w:pPr>
    </w:p>
    <w:p w:rsidR="00EC50FD" w:rsidRPr="00EC50FD" w:rsidRDefault="00EC50FD" w:rsidP="005C6ACC">
      <w:pPr>
        <w:pStyle w:val="Corps"/>
        <w:spacing w:after="0" w:line="240" w:lineRule="auto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EC50FD">
        <w:rPr>
          <w:rFonts w:ascii="Times New Roman" w:hAnsi="Times New Roman" w:cs="Times New Roman"/>
          <w:b/>
          <w:sz w:val="32"/>
          <w:szCs w:val="32"/>
        </w:rPr>
        <w:t>Les propriétés des savons</w:t>
      </w:r>
      <w:r w:rsidRPr="00EC50FD"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 </w:t>
      </w:r>
    </w:p>
    <w:p w:rsidR="005C6ACC" w:rsidRPr="00EC50FD" w:rsidRDefault="00EC50FD" w:rsidP="00EC50FD">
      <w:pPr>
        <w:pStyle w:val="Corps"/>
        <w:spacing w:after="0" w:line="240" w:lineRule="auto"/>
        <w:rPr>
          <w:rFonts w:ascii="Times New Roman" w:hAnsi="Times New Roman" w:cs="Times New Roman"/>
          <w:i/>
          <w:iCs/>
          <w:sz w:val="19"/>
          <w:szCs w:val="19"/>
        </w:rPr>
      </w:pPr>
      <w:r w:rsidRPr="00EC50FD">
        <w:rPr>
          <w:rFonts w:ascii="Times New Roman" w:eastAsia="Arial" w:hAnsi="Times New Roman" w:cs="Times New Roman"/>
          <w:i/>
          <w:iCs/>
          <w:noProof/>
          <w:sz w:val="19"/>
          <w:szCs w:val="19"/>
        </w:rPr>
        <w:t>Les propriétés</w:t>
      </w:r>
      <w:r w:rsidRPr="00EC50FD">
        <w:rPr>
          <w:rFonts w:ascii="Times New Roman" w:hAnsi="Times New Roman" w:cs="Times New Roman"/>
          <w:i/>
          <w:iCs/>
          <w:sz w:val="19"/>
          <w:szCs w:val="19"/>
        </w:rPr>
        <w:t xml:space="preserve"> de l’eau utilisée lors d’une lessive </w:t>
      </w:r>
      <w:r w:rsidRPr="00EC50FD">
        <w:rPr>
          <w:rFonts w:ascii="Times New Roman" w:hAnsi="Times New Roman" w:cs="Times New Roman"/>
          <w:i/>
          <w:iCs/>
          <w:sz w:val="19"/>
          <w:szCs w:val="19"/>
        </w:rPr>
        <w:t xml:space="preserve">ont </w:t>
      </w:r>
      <w:r w:rsidRPr="00EC50FD">
        <w:rPr>
          <w:rFonts w:ascii="Times New Roman" w:hAnsi="Times New Roman" w:cs="Times New Roman"/>
          <w:i/>
          <w:iCs/>
          <w:sz w:val="19"/>
          <w:szCs w:val="19"/>
        </w:rPr>
        <w:t>elles une influence sur l’efficacité d’un savon ?</w:t>
      </w:r>
      <w:r w:rsidR="005C6ACC" w:rsidRPr="00EC50FD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</w:p>
    <w:p w:rsidR="008A547B" w:rsidRDefault="008A547B" w:rsidP="008A547B">
      <w:pPr>
        <w:pStyle w:val="titredoc"/>
        <w:rPr>
          <w:color w:val="FFFFFF" w:themeColor="background1"/>
          <w:highlight w:val="blue"/>
        </w:rPr>
      </w:pPr>
    </w:p>
    <w:p w:rsidR="008A547B" w:rsidRPr="000E2B9E" w:rsidRDefault="005C6ACC" w:rsidP="005C6ACC">
      <w:pPr>
        <w:pStyle w:val="titr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color w:val="auto"/>
          <w:sz w:val="19"/>
          <w:szCs w:val="19"/>
        </w:rPr>
      </w:pPr>
      <w:r>
        <w:rPr>
          <w:rFonts w:ascii="Times New Roman" w:hAnsi="Times New Roman" w:cs="Times New Roman"/>
          <w:color w:val="auto"/>
          <w:sz w:val="19"/>
          <w:szCs w:val="19"/>
        </w:rPr>
        <w:t>PROTOCOLE EXPERIMENTAL</w:t>
      </w:r>
    </w:p>
    <w:p w:rsidR="008A547B" w:rsidRDefault="008A547B" w:rsidP="005C6ACC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ind w:firstLine="0"/>
        <w:rPr>
          <w:rFonts w:ascii="Times New Roman" w:hAnsi="Times New Roman" w:cs="Times New Roman"/>
          <w:b/>
          <w:sz w:val="19"/>
          <w:szCs w:val="19"/>
        </w:rPr>
        <w:sectPr w:rsidR="008A547B" w:rsidSect="005B0246">
          <w:headerReference w:type="default" r:id="rId7"/>
          <w:footerReference w:type="default" r:id="rId8"/>
          <w:type w:val="continuous"/>
          <w:pgSz w:w="11906" w:h="16838" w:code="9"/>
          <w:pgMar w:top="2268" w:right="1418" w:bottom="1418" w:left="1418" w:header="720" w:footer="720" w:gutter="0"/>
          <w:cols w:space="454" w:equalWidth="0">
            <w:col w:w="9070"/>
          </w:cols>
        </w:sectPr>
      </w:pPr>
    </w:p>
    <w:p w:rsid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0"/>
      </w:pPr>
      <w:r w:rsidRPr="00EC50FD">
        <w:rPr>
          <w:b/>
        </w:rPr>
        <w:lastRenderedPageBreak/>
        <w:t>Préparer une solution d’eau savonneuse</w:t>
      </w:r>
      <w:r>
        <w:t xml:space="preserve">. </w:t>
      </w:r>
    </w:p>
    <w:p w:rsid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0"/>
      </w:pPr>
      <w:r w:rsidRPr="00EC50FD">
        <w:t xml:space="preserve">Pour cela, introduire 2 à 3 g de copeaux de savon de Marseille dans 100 mL d’eau distillée. Chauffer légèrement tout en agitant. Filtrer le mélange obtenu afin d’obtenir une solution limpide d’eau savonneuse (solution S). </w:t>
      </w:r>
    </w:p>
    <w:p w:rsidR="00EC50FD" w:rsidRPr="00EC50FD" w:rsidRDefault="00EC50FD" w:rsidP="00D9354E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rPr>
          <w:b/>
        </w:rPr>
        <w:t>Test n°1</w:t>
      </w:r>
      <w:r w:rsidRPr="00EC50FD">
        <w:t> 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t>Prendre deux tubes à essais A et B. Introduire, dans A, 3 mL d’eau du robinet, et dans B, 3 mL de solution S. Ajouter dans chaque tube 2 ou 3 gouttes d’huile. Agiter, puis laisser décanter.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rPr>
          <w:b/>
        </w:rPr>
        <w:t>Tests n°2, 3, 4 et 5</w:t>
      </w:r>
    </w:p>
    <w:p w:rsidR="00EC50FD" w:rsidRPr="00EC50FD" w:rsidRDefault="00EC50FD" w:rsidP="00D9354E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20" w:line="252" w:lineRule="auto"/>
      </w:pPr>
      <w:r w:rsidRPr="00EC50FD">
        <w:t>À 2 mL de solution S, ajouter quelques gouttes :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rPr>
          <w:b/>
        </w:rPr>
        <w:t>2 </w:t>
      </w:r>
      <w:r w:rsidRPr="00EC50FD">
        <w:t>d’acide chlorhydrique (H</w:t>
      </w:r>
      <w:r w:rsidRPr="00EC50FD">
        <w:rPr>
          <w:vertAlign w:val="superscript"/>
        </w:rPr>
        <w:t>+</w:t>
      </w:r>
      <w:r w:rsidRPr="00EC50FD">
        <w:t xml:space="preserve"> (aq) + Cl</w:t>
      </w:r>
      <w:r w:rsidRPr="00EC50FD">
        <w:rPr>
          <w:vertAlign w:val="superscript"/>
        </w:rPr>
        <w:t xml:space="preserve">– </w:t>
      </w:r>
      <w:r w:rsidRPr="00EC50FD">
        <w:t>(aq)) à 1 mol.L</w:t>
      </w:r>
      <w:r w:rsidRPr="00EC50FD">
        <w:rPr>
          <w:vertAlign w:val="superscript"/>
        </w:rPr>
        <w:t>–1</w:t>
      </w:r>
      <w:r w:rsidRPr="00EC50FD">
        <w:t>.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rPr>
          <w:b/>
        </w:rPr>
        <w:t>3</w:t>
      </w:r>
      <w:r w:rsidRPr="00EC50FD">
        <w:t xml:space="preserve"> de solution aqueuse de chlorure de calcium (Ca</w:t>
      </w:r>
      <w:r w:rsidRPr="00EC50FD">
        <w:rPr>
          <w:vertAlign w:val="superscript"/>
        </w:rPr>
        <w:t xml:space="preserve">2+ </w:t>
      </w:r>
      <w:r w:rsidRPr="00EC50FD">
        <w:t>(aq) + 2 Cl</w:t>
      </w:r>
      <w:r w:rsidRPr="00EC50FD">
        <w:rPr>
          <w:vertAlign w:val="superscript"/>
        </w:rPr>
        <w:t xml:space="preserve">- </w:t>
      </w:r>
      <w:r w:rsidRPr="00EC50FD">
        <w:t>(aq)) à 0,1 mol.L</w:t>
      </w:r>
      <w:r w:rsidRPr="00EC50FD">
        <w:rPr>
          <w:vertAlign w:val="superscript"/>
        </w:rPr>
        <w:t>-1</w:t>
      </w:r>
      <w:r w:rsidRPr="00EC50FD">
        <w:t>.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rPr>
          <w:b/>
        </w:rPr>
        <w:t>4</w:t>
      </w:r>
      <w:r w:rsidRPr="00EC50FD">
        <w:t xml:space="preserve"> de solution aqueuse de chlorure de magnésium (Mg</w:t>
      </w:r>
      <w:r w:rsidRPr="00EC50FD">
        <w:rPr>
          <w:vertAlign w:val="superscript"/>
        </w:rPr>
        <w:t xml:space="preserve">2+ </w:t>
      </w:r>
      <w:r w:rsidRPr="00EC50FD">
        <w:t>(aq) + 2 Cl</w:t>
      </w:r>
      <w:r w:rsidRPr="00EC50FD">
        <w:rPr>
          <w:vertAlign w:val="superscript"/>
        </w:rPr>
        <w:t xml:space="preserve">- </w:t>
      </w:r>
      <w:r w:rsidRPr="00EC50FD">
        <w:t>(aq)) à 0,1 mol.L</w:t>
      </w:r>
      <w:r w:rsidRPr="00EC50FD">
        <w:rPr>
          <w:vertAlign w:val="superscript"/>
        </w:rPr>
        <w:t>-1</w:t>
      </w:r>
      <w:r w:rsidRPr="00EC50FD">
        <w:t>.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rPr>
          <w:b/>
        </w:rPr>
        <w:t>5</w:t>
      </w:r>
      <w:r w:rsidRPr="00EC50FD">
        <w:t xml:space="preserve"> de solution aqueuse de chlorure de sodium (Na</w:t>
      </w:r>
      <w:r w:rsidRPr="00EC50FD">
        <w:rPr>
          <w:vertAlign w:val="superscript"/>
        </w:rPr>
        <w:t xml:space="preserve">+ </w:t>
      </w:r>
      <w:r w:rsidRPr="00EC50FD">
        <w:t>(aq) + Cl</w:t>
      </w:r>
      <w:r w:rsidRPr="00EC50FD">
        <w:rPr>
          <w:vertAlign w:val="superscript"/>
        </w:rPr>
        <w:t xml:space="preserve">- </w:t>
      </w:r>
      <w:r w:rsidRPr="00EC50FD">
        <w:t xml:space="preserve">(aq)). </w:t>
      </w: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EC50FD" w:rsidRPr="00EC50FD" w:rsidRDefault="00EC50FD" w:rsidP="00EC50FD">
      <w:pPr>
        <w:pStyle w:val="textedo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 w:rsidRPr="00EC50FD">
        <w:t>Observer à l’issue de chaque test le contenu du tube à essai.</w:t>
      </w:r>
    </w:p>
    <w:p w:rsidR="00EC50FD" w:rsidRPr="004264AA" w:rsidRDefault="00EC50FD" w:rsidP="00EC50FD">
      <w:pPr>
        <w:pStyle w:val="textedoc"/>
      </w:pPr>
    </w:p>
    <w:p w:rsidR="00442931" w:rsidRPr="000E2B9E" w:rsidRDefault="00BA0163" w:rsidP="000E2B9E">
      <w:pPr>
        <w:pStyle w:val="soustitre1"/>
        <w:pBdr>
          <w:bottom w:val="single" w:sz="4" w:space="1" w:color="auto"/>
        </w:pBdr>
        <w:spacing w:after="0" w:line="240" w:lineRule="auto"/>
        <w:rPr>
          <w:bCs/>
          <w:noProof/>
          <w:color w:val="auto"/>
          <w:szCs w:val="22"/>
        </w:rPr>
        <w:sectPr w:rsidR="00442931" w:rsidRPr="000E2B9E" w:rsidSect="005B0246">
          <w:type w:val="continuous"/>
          <w:pgSz w:w="11906" w:h="16838" w:code="9"/>
          <w:pgMar w:top="2268" w:right="1418" w:bottom="1418" w:left="1418" w:header="720" w:footer="720" w:gutter="0"/>
          <w:cols w:space="454" w:equalWidth="0">
            <w:col w:w="9070"/>
          </w:cols>
        </w:sectPr>
      </w:pPr>
      <w:r w:rsidRPr="001078FB">
        <w:rPr>
          <w:bCs/>
          <w:noProof/>
          <w:color w:val="FFFFFF" w:themeColor="background1"/>
          <w:szCs w:val="22"/>
          <w:highlight w:val="black"/>
        </w:rPr>
        <w:t>Doc 1</w:t>
      </w:r>
      <w:r w:rsidRPr="001078FB">
        <w:rPr>
          <w:bCs/>
          <w:noProof/>
          <w:color w:val="FFFFFF" w:themeColor="background1"/>
          <w:szCs w:val="22"/>
        </w:rPr>
        <w:t xml:space="preserve"> </w:t>
      </w:r>
      <w:r w:rsidR="0032660C">
        <w:rPr>
          <w:bCs/>
          <w:noProof/>
          <w:color w:val="auto"/>
          <w:szCs w:val="22"/>
        </w:rPr>
        <w:t>Caractéristiques et propriétés du savon</w:t>
      </w:r>
    </w:p>
    <w:p w:rsidR="0032660C" w:rsidRDefault="0032660C" w:rsidP="0032660C">
      <w:pPr>
        <w:pStyle w:val="textedoc"/>
        <w:tabs>
          <w:tab w:val="left" w:pos="3828"/>
        </w:tabs>
        <w:ind w:right="272" w:firstLine="0"/>
      </w:pPr>
      <w:r>
        <w:lastRenderedPageBreak/>
        <w:t>En solution aqueuse le savon de Marseille libère cet ion :</w:t>
      </w:r>
    </w:p>
    <w:p w:rsidR="0032660C" w:rsidRDefault="0032660C" w:rsidP="0032660C">
      <w:pPr>
        <w:pStyle w:val="textedoc"/>
        <w:tabs>
          <w:tab w:val="left" w:pos="3828"/>
          <w:tab w:val="left" w:pos="8505"/>
        </w:tabs>
        <w:ind w:right="272" w:firstLine="0"/>
        <w:rPr>
          <w:noProof/>
        </w:rPr>
        <w:sectPr w:rsidR="0032660C" w:rsidSect="005B0246">
          <w:type w:val="continuous"/>
          <w:pgSz w:w="11906" w:h="16838" w:code="9"/>
          <w:pgMar w:top="2268" w:right="1418" w:bottom="1418" w:left="1418" w:header="720" w:footer="720" w:gutter="0"/>
          <w:cols w:space="454" w:equalWidth="0">
            <w:col w:w="9070"/>
          </w:cols>
        </w:sectPr>
      </w:pPr>
    </w:p>
    <w:p w:rsidR="0032660C" w:rsidRDefault="0032660C" w:rsidP="0032660C">
      <w:pPr>
        <w:pStyle w:val="textedoc"/>
        <w:tabs>
          <w:tab w:val="left" w:pos="3828"/>
          <w:tab w:val="left" w:pos="8505"/>
        </w:tabs>
        <w:ind w:right="272" w:firstLine="0"/>
      </w:pPr>
    </w:p>
    <w:p w:rsidR="0032660C" w:rsidRDefault="0032660C" w:rsidP="0032660C">
      <w:pPr>
        <w:pStyle w:val="textedoc"/>
        <w:tabs>
          <w:tab w:val="left" w:pos="3828"/>
          <w:tab w:val="left" w:pos="8505"/>
        </w:tabs>
        <w:ind w:right="272" w:firstLine="0"/>
        <w:sectPr w:rsidR="0032660C" w:rsidSect="0032660C">
          <w:type w:val="continuous"/>
          <w:pgSz w:w="11906" w:h="16838" w:code="9"/>
          <w:pgMar w:top="2268" w:right="1418" w:bottom="1418" w:left="1418" w:header="720" w:footer="720" w:gutter="0"/>
          <w:cols w:space="454"/>
        </w:sectPr>
      </w:pPr>
      <w:r>
        <w:rPr>
          <w:noProof/>
        </w:rPr>
        <w:drawing>
          <wp:inline distT="0" distB="0" distL="0" distR="0" wp14:anchorId="079FB80C" wp14:editId="599F24D4">
            <wp:extent cx="3876675" cy="2087963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2553" cy="210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60C" w:rsidRDefault="0032660C" w:rsidP="0032660C">
      <w:pPr>
        <w:pStyle w:val="textedoc"/>
        <w:tabs>
          <w:tab w:val="left" w:pos="3828"/>
          <w:tab w:val="left" w:pos="8505"/>
        </w:tabs>
        <w:ind w:right="272" w:firstLine="0"/>
      </w:pPr>
    </w:p>
    <w:p w:rsidR="00C5727F" w:rsidRDefault="00C5727F" w:rsidP="0032660C">
      <w:pPr>
        <w:pStyle w:val="textedoc"/>
        <w:spacing w:line="240" w:lineRule="auto"/>
        <w:ind w:firstLine="0"/>
        <w:sectPr w:rsidR="00C5727F" w:rsidSect="005B0246">
          <w:type w:val="continuous"/>
          <w:pgSz w:w="11906" w:h="16838" w:code="9"/>
          <w:pgMar w:top="2268" w:right="1418" w:bottom="1418" w:left="1418" w:header="720" w:footer="720" w:gutter="0"/>
          <w:cols w:space="454" w:equalWidth="0">
            <w:col w:w="9070"/>
          </w:cols>
        </w:sectPr>
      </w:pPr>
    </w:p>
    <w:p w:rsidR="0032660C" w:rsidRDefault="0032660C" w:rsidP="0032660C">
      <w:pPr>
        <w:pStyle w:val="textedoc"/>
        <w:spacing w:line="240" w:lineRule="auto"/>
        <w:ind w:firstLine="0"/>
      </w:pPr>
      <w:r>
        <w:lastRenderedPageBreak/>
        <w:t xml:space="preserve">Cet ion est une espèce chimique amphiphile, car il possède une partie hydrophile et une partie lipophile. Cette structure lui donne ses propriétés lavantes. Dans l’eau, ces ions « solubilisent » les salissures non solubles dans l’eau en s’associant à elles sous forme de micelles. Ces micelles sont ensuite éliminées au moment du rinçage. </w:t>
      </w:r>
    </w:p>
    <w:p w:rsidR="0032660C" w:rsidRDefault="0032660C" w:rsidP="0032660C">
      <w:pPr>
        <w:pStyle w:val="textedoc"/>
        <w:tabs>
          <w:tab w:val="left" w:pos="3828"/>
          <w:tab w:val="left" w:pos="8505"/>
        </w:tabs>
        <w:ind w:right="272" w:firstLine="0"/>
      </w:pPr>
      <w:r>
        <w:rPr>
          <w:noProof/>
        </w:rPr>
        <w:lastRenderedPageBreak/>
        <w:drawing>
          <wp:inline distT="0" distB="0" distL="0" distR="0" wp14:anchorId="102A68CA" wp14:editId="4602DA42">
            <wp:extent cx="1419225" cy="14192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CC" w:rsidRDefault="005C6ACC" w:rsidP="003941DA">
      <w:pPr>
        <w:pStyle w:val="texte"/>
        <w:rPr>
          <w:bCs/>
        </w:rPr>
      </w:pPr>
    </w:p>
    <w:p w:rsidR="00C5727F" w:rsidRDefault="00C5727F" w:rsidP="003941DA">
      <w:pPr>
        <w:pStyle w:val="texte"/>
        <w:rPr>
          <w:bCs/>
        </w:rPr>
        <w:sectPr w:rsidR="00C5727F" w:rsidSect="00C5727F">
          <w:type w:val="continuous"/>
          <w:pgSz w:w="11906" w:h="16838" w:code="9"/>
          <w:pgMar w:top="2268" w:right="1418" w:bottom="1418" w:left="1418" w:header="720" w:footer="720" w:gutter="0"/>
          <w:cols w:num="2" w:space="454"/>
        </w:sectPr>
      </w:pPr>
    </w:p>
    <w:p w:rsidR="005C6ACC" w:rsidRDefault="005C6ACC" w:rsidP="003941DA">
      <w:pPr>
        <w:pStyle w:val="texte"/>
        <w:rPr>
          <w:bCs/>
        </w:rPr>
      </w:pPr>
    </w:p>
    <w:p w:rsidR="000E2B9E" w:rsidRPr="009C0658" w:rsidRDefault="000E2B9E" w:rsidP="003941DA">
      <w:pPr>
        <w:pStyle w:val="texte"/>
        <w:rPr>
          <w:bCs/>
        </w:rPr>
      </w:pPr>
    </w:p>
    <w:p w:rsidR="00D91540" w:rsidRPr="009C0658" w:rsidRDefault="003941DA" w:rsidP="003941DA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  <w:r w:rsidRPr="001078FB">
        <w:rPr>
          <w:b/>
          <w:color w:val="FFFFFF" w:themeColor="background1"/>
          <w:sz w:val="22"/>
          <w:szCs w:val="22"/>
          <w:highlight w:val="black"/>
        </w:rPr>
        <w:t xml:space="preserve">Doc </w:t>
      </w:r>
      <w:r w:rsidR="00054D9C" w:rsidRPr="001078FB">
        <w:rPr>
          <w:b/>
          <w:color w:val="FFFFFF" w:themeColor="background1"/>
          <w:sz w:val="22"/>
          <w:szCs w:val="22"/>
          <w:highlight w:val="black"/>
        </w:rPr>
        <w:t>2</w:t>
      </w:r>
      <w:r w:rsidRPr="001078FB">
        <w:rPr>
          <w:b/>
          <w:color w:val="FFFFFF" w:themeColor="background1"/>
          <w:sz w:val="22"/>
          <w:szCs w:val="22"/>
        </w:rPr>
        <w:t xml:space="preserve"> </w:t>
      </w:r>
      <w:r w:rsidR="005A0436">
        <w:rPr>
          <w:b/>
          <w:bCs/>
          <w:sz w:val="22"/>
          <w:szCs w:val="22"/>
        </w:rPr>
        <w:t>Réaction de précipitation</w:t>
      </w:r>
    </w:p>
    <w:p w:rsidR="005A0436" w:rsidRPr="005A0436" w:rsidRDefault="005A0436" w:rsidP="005A0436">
      <w:pPr>
        <w:pStyle w:val="textedoc"/>
        <w:ind w:firstLine="0"/>
        <w:rPr>
          <w:rFonts w:ascii="Times New Roman" w:hAnsi="Times New Roman" w:cs="Times New Roman"/>
          <w:b/>
          <w:bCs/>
          <w:sz w:val="19"/>
          <w:szCs w:val="19"/>
        </w:rPr>
      </w:pPr>
      <w:r w:rsidRPr="005A0436">
        <w:rPr>
          <w:rFonts w:ascii="Times New Roman" w:hAnsi="Times New Roman" w:cs="Times New Roman"/>
          <w:sz w:val="19"/>
          <w:szCs w:val="19"/>
        </w:rPr>
        <w:t>Un des produits d’une réaction de précipitation est un composé solide, appelé le « précipité ».</w:t>
      </w:r>
    </w:p>
    <w:p w:rsidR="005A0436" w:rsidRPr="005A0436" w:rsidRDefault="005A0436" w:rsidP="005A0436">
      <w:pPr>
        <w:pStyle w:val="textedoc"/>
        <w:ind w:firstLine="0"/>
        <w:rPr>
          <w:rFonts w:ascii="Times New Roman" w:hAnsi="Times New Roman" w:cs="Times New Roman"/>
          <w:sz w:val="19"/>
          <w:szCs w:val="19"/>
        </w:rPr>
      </w:pPr>
      <w:r w:rsidRPr="005A0436">
        <w:rPr>
          <w:rFonts w:ascii="Times New Roman" w:hAnsi="Times New Roman" w:cs="Times New Roman"/>
          <w:sz w:val="19"/>
          <w:szCs w:val="19"/>
        </w:rPr>
        <w:t>Par exemple, lorsqu’on mélange une solution aqueuse de   chlorure de sodium (Na</w:t>
      </w:r>
      <w:r w:rsidRPr="005A0436">
        <w:rPr>
          <w:rFonts w:ascii="Times New Roman" w:hAnsi="Times New Roman" w:cs="Times New Roman"/>
          <w:sz w:val="19"/>
          <w:szCs w:val="19"/>
          <w:vertAlign w:val="superscript"/>
        </w:rPr>
        <w:t>+</w:t>
      </w:r>
      <w:r w:rsidRPr="005A0436">
        <w:rPr>
          <w:rFonts w:ascii="Times New Roman" w:hAnsi="Times New Roman" w:cs="Times New Roman"/>
          <w:sz w:val="19"/>
          <w:szCs w:val="19"/>
        </w:rPr>
        <w:t>(aq) + Cl</w:t>
      </w:r>
      <w:r w:rsidRPr="005A0436">
        <w:rPr>
          <w:rFonts w:ascii="Times New Roman" w:hAnsi="Times New Roman" w:cs="Times New Roman"/>
          <w:sz w:val="19"/>
          <w:szCs w:val="19"/>
          <w:vertAlign w:val="superscript"/>
        </w:rPr>
        <w:t>-</w:t>
      </w:r>
      <w:r w:rsidRPr="005A0436">
        <w:rPr>
          <w:rFonts w:ascii="Times New Roman" w:hAnsi="Times New Roman" w:cs="Times New Roman"/>
          <w:sz w:val="19"/>
          <w:szCs w:val="19"/>
        </w:rPr>
        <w:t>(aq)) et une solution aqueuse de nitrate d’argent (Ag</w:t>
      </w:r>
      <w:r w:rsidRPr="005A0436">
        <w:rPr>
          <w:rFonts w:ascii="Times New Roman" w:hAnsi="Times New Roman" w:cs="Times New Roman"/>
          <w:sz w:val="19"/>
          <w:szCs w:val="19"/>
          <w:vertAlign w:val="superscript"/>
        </w:rPr>
        <w:t>+</w:t>
      </w:r>
      <w:r w:rsidRPr="005A0436">
        <w:rPr>
          <w:rFonts w:ascii="Times New Roman" w:hAnsi="Times New Roman" w:cs="Times New Roman"/>
          <w:sz w:val="19"/>
          <w:szCs w:val="19"/>
        </w:rPr>
        <w:t>(aq) + NO</w:t>
      </w:r>
      <w:r w:rsidRPr="005A0436">
        <w:rPr>
          <w:rFonts w:ascii="Times New Roman" w:hAnsi="Times New Roman" w:cs="Times New Roman"/>
          <w:sz w:val="19"/>
          <w:szCs w:val="19"/>
          <w:vertAlign w:val="subscript"/>
        </w:rPr>
        <w:t>3</w:t>
      </w:r>
      <w:r w:rsidRPr="005A0436">
        <w:rPr>
          <w:rFonts w:ascii="Times New Roman" w:hAnsi="Times New Roman" w:cs="Times New Roman"/>
          <w:sz w:val="19"/>
          <w:szCs w:val="19"/>
          <w:vertAlign w:val="superscript"/>
        </w:rPr>
        <w:t>-</w:t>
      </w:r>
      <w:r w:rsidRPr="005A0436">
        <w:rPr>
          <w:rFonts w:ascii="Times New Roman" w:hAnsi="Times New Roman" w:cs="Times New Roman"/>
          <w:sz w:val="19"/>
          <w:szCs w:val="19"/>
        </w:rPr>
        <w:t>(aq)) un précipité blanc de chlorure d’argent AgCl(s) se forme dans la solution, selon l’équation de réaction :</w:t>
      </w:r>
    </w:p>
    <w:p w:rsidR="005A0436" w:rsidRPr="005A0436" w:rsidRDefault="005A0436" w:rsidP="005A0436">
      <w:pPr>
        <w:pStyle w:val="textedoc"/>
        <w:jc w:val="center"/>
        <w:rPr>
          <w:rFonts w:ascii="Times New Roman" w:hAnsi="Times New Roman" w:cs="Times New Roman"/>
          <w:sz w:val="19"/>
          <w:szCs w:val="19"/>
          <w:lang w:val="en-US"/>
        </w:rPr>
      </w:pPr>
      <w:r w:rsidRPr="005A0436">
        <w:rPr>
          <w:rFonts w:ascii="Times New Roman" w:hAnsi="Times New Roman" w:cs="Times New Roman"/>
          <w:sz w:val="19"/>
          <w:szCs w:val="19"/>
          <w:lang w:val="en-US"/>
        </w:rPr>
        <w:t>Ag</w:t>
      </w:r>
      <w:r w:rsidRPr="005A0436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 xml:space="preserve">+ </w:t>
      </w:r>
      <w:r w:rsidRPr="005A0436">
        <w:rPr>
          <w:rFonts w:ascii="Times New Roman" w:hAnsi="Times New Roman" w:cs="Times New Roman"/>
          <w:sz w:val="19"/>
          <w:szCs w:val="19"/>
          <w:lang w:val="en-US"/>
        </w:rPr>
        <w:t>(aq) + Cl</w:t>
      </w:r>
      <w:r w:rsidRPr="005A0436">
        <w:rPr>
          <w:rFonts w:ascii="Times New Roman" w:hAnsi="Times New Roman" w:cs="Times New Roman"/>
          <w:sz w:val="19"/>
          <w:szCs w:val="19"/>
          <w:vertAlign w:val="superscript"/>
          <w:lang w:val="en-US"/>
        </w:rPr>
        <w:t xml:space="preserve">– </w:t>
      </w:r>
      <w:r w:rsidRPr="005A0436">
        <w:rPr>
          <w:rFonts w:ascii="Times New Roman" w:hAnsi="Times New Roman" w:cs="Times New Roman"/>
          <w:sz w:val="19"/>
          <w:szCs w:val="19"/>
          <w:lang w:val="en-US"/>
        </w:rPr>
        <w:t xml:space="preserve">(aq) </w:t>
      </w:r>
      <w:r w:rsidRPr="005A0436">
        <w:rPr>
          <w:rFonts w:ascii="Times New Roman" w:hAnsi="Times New Roman" w:cs="Times New Roman"/>
          <w:sz w:val="19"/>
          <w:szCs w:val="19"/>
        </w:rPr>
        <w:sym w:font="Wingdings" w:char="F0E0"/>
      </w:r>
      <w:r w:rsidRPr="005A0436">
        <w:rPr>
          <w:rFonts w:ascii="Times New Roman" w:hAnsi="Times New Roman" w:cs="Times New Roman"/>
          <w:sz w:val="19"/>
          <w:szCs w:val="19"/>
          <w:lang w:val="en-US"/>
        </w:rPr>
        <w:t xml:space="preserve"> AgCl (s)</w:t>
      </w:r>
    </w:p>
    <w:p w:rsidR="0067596C" w:rsidRPr="005A0436" w:rsidRDefault="0067596C" w:rsidP="00A10424">
      <w:pPr>
        <w:autoSpaceDE w:val="0"/>
        <w:autoSpaceDN w:val="0"/>
        <w:adjustRightInd w:val="0"/>
        <w:jc w:val="both"/>
        <w:rPr>
          <w:sz w:val="19"/>
          <w:szCs w:val="19"/>
          <w:lang w:val="en-US"/>
        </w:rPr>
      </w:pPr>
    </w:p>
    <w:p w:rsidR="004B5215" w:rsidRPr="009C0658" w:rsidRDefault="004B5215" w:rsidP="004B5215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  <w:r w:rsidRPr="001078FB">
        <w:rPr>
          <w:b/>
          <w:color w:val="FFFFFF" w:themeColor="background1"/>
          <w:sz w:val="22"/>
          <w:szCs w:val="22"/>
          <w:highlight w:val="black"/>
        </w:rPr>
        <w:t xml:space="preserve">Doc </w:t>
      </w:r>
      <w:r>
        <w:rPr>
          <w:b/>
          <w:color w:val="FFFFFF" w:themeColor="background1"/>
          <w:sz w:val="22"/>
          <w:szCs w:val="22"/>
          <w:highlight w:val="black"/>
        </w:rPr>
        <w:t>3</w:t>
      </w:r>
      <w:r w:rsidRPr="001078FB">
        <w:rPr>
          <w:b/>
          <w:color w:val="FFFFFF" w:themeColor="background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Caractéristiques de différentes eaux</w:t>
      </w:r>
    </w:p>
    <w:tbl>
      <w:tblPr>
        <w:tblStyle w:val="Grilledutableau"/>
        <w:tblW w:w="0" w:type="auto"/>
        <w:tblInd w:w="411" w:type="dxa"/>
        <w:tblLook w:val="04A0" w:firstRow="1" w:lastRow="0" w:firstColumn="1" w:lastColumn="0" w:noHBand="0" w:noVBand="1"/>
      </w:tblPr>
      <w:tblGrid>
        <w:gridCol w:w="2045"/>
        <w:gridCol w:w="2046"/>
      </w:tblGrid>
      <w:tr w:rsidR="004B5215" w:rsidRPr="00450C24" w:rsidTr="007E43FE">
        <w:tc>
          <w:tcPr>
            <w:tcW w:w="2045" w:type="dxa"/>
            <w:shd w:val="clear" w:color="auto" w:fill="95B3D7" w:themeFill="accent1" w:themeFillTint="99"/>
          </w:tcPr>
          <w:p w:rsidR="004B5215" w:rsidRPr="0097457E" w:rsidRDefault="004B5215" w:rsidP="007E43FE">
            <w:pPr>
              <w:pStyle w:val="textedoc"/>
              <w:rPr>
                <w:b/>
              </w:rPr>
            </w:pPr>
            <w:r w:rsidRPr="0097457E">
              <w:rPr>
                <w:b/>
              </w:rPr>
              <w:t>Type d’</w:t>
            </w:r>
            <w:r>
              <w:rPr>
                <w:b/>
              </w:rPr>
              <w:t> « </w:t>
            </w:r>
            <w:r w:rsidRPr="0097457E">
              <w:rPr>
                <w:b/>
              </w:rPr>
              <w:t>eau</w:t>
            </w:r>
            <w:r>
              <w:rPr>
                <w:b/>
              </w:rPr>
              <w:t> »</w:t>
            </w:r>
          </w:p>
        </w:tc>
        <w:tc>
          <w:tcPr>
            <w:tcW w:w="2046" w:type="dxa"/>
            <w:shd w:val="clear" w:color="auto" w:fill="95B3D7" w:themeFill="accent1" w:themeFillTint="99"/>
          </w:tcPr>
          <w:p w:rsidR="004B5215" w:rsidRPr="0097457E" w:rsidRDefault="004B5215" w:rsidP="007E43FE">
            <w:pPr>
              <w:pStyle w:val="textedoc"/>
              <w:jc w:val="center"/>
              <w:rPr>
                <w:b/>
              </w:rPr>
            </w:pPr>
            <w:r w:rsidRPr="0097457E">
              <w:rPr>
                <w:b/>
              </w:rPr>
              <w:t>Principaux ions présents en solution</w:t>
            </w:r>
          </w:p>
        </w:tc>
      </w:tr>
      <w:tr w:rsidR="004B5215" w:rsidRPr="0097457E" w:rsidTr="007E43FE">
        <w:tc>
          <w:tcPr>
            <w:tcW w:w="2045" w:type="dxa"/>
          </w:tcPr>
          <w:p w:rsidR="004B5215" w:rsidRDefault="004B5215" w:rsidP="007E43FE">
            <w:pPr>
              <w:pStyle w:val="textedoc"/>
            </w:pPr>
            <w:r>
              <w:t>acide</w:t>
            </w:r>
          </w:p>
        </w:tc>
        <w:tc>
          <w:tcPr>
            <w:tcW w:w="2046" w:type="dxa"/>
          </w:tcPr>
          <w:p w:rsidR="004B5215" w:rsidRDefault="004B5215" w:rsidP="007E43FE">
            <w:pPr>
              <w:pStyle w:val="textedoc"/>
              <w:jc w:val="center"/>
            </w:pPr>
            <w:r>
              <w:t>H</w:t>
            </w:r>
            <w:r w:rsidRPr="003A4596">
              <w:rPr>
                <w:vertAlign w:val="superscript"/>
              </w:rPr>
              <w:t>+</w:t>
            </w:r>
            <w:r>
              <w:rPr>
                <w:vertAlign w:val="superscript"/>
              </w:rPr>
              <w:t xml:space="preserve"> </w:t>
            </w:r>
            <w:r>
              <w:t>(aq)</w:t>
            </w:r>
          </w:p>
        </w:tc>
      </w:tr>
      <w:tr w:rsidR="004B5215" w:rsidRPr="00450C24" w:rsidTr="007E43FE">
        <w:tc>
          <w:tcPr>
            <w:tcW w:w="2045" w:type="dxa"/>
          </w:tcPr>
          <w:p w:rsidR="004B5215" w:rsidRDefault="004B5215" w:rsidP="007E43FE">
            <w:pPr>
              <w:pStyle w:val="textedoc"/>
            </w:pPr>
            <w:r>
              <w:t>dure (calcaire)</w:t>
            </w:r>
          </w:p>
        </w:tc>
        <w:tc>
          <w:tcPr>
            <w:tcW w:w="2046" w:type="dxa"/>
          </w:tcPr>
          <w:p w:rsidR="004B5215" w:rsidRDefault="004B5215" w:rsidP="007E43FE">
            <w:pPr>
              <w:pStyle w:val="textedoc"/>
              <w:jc w:val="center"/>
            </w:pPr>
            <w:r>
              <w:t>Ca</w:t>
            </w:r>
            <w:r w:rsidRPr="00034AC0">
              <w:rPr>
                <w:vertAlign w:val="superscript"/>
              </w:rPr>
              <w:t>2</w:t>
            </w:r>
            <w:r w:rsidRPr="003A4596">
              <w:rPr>
                <w:vertAlign w:val="superscript"/>
              </w:rPr>
              <w:t>+</w:t>
            </w:r>
            <w:r>
              <w:rPr>
                <w:vertAlign w:val="superscript"/>
              </w:rPr>
              <w:t xml:space="preserve"> </w:t>
            </w:r>
            <w:r>
              <w:t>(aq) et Mg</w:t>
            </w:r>
            <w:r w:rsidRPr="00034AC0">
              <w:rPr>
                <w:vertAlign w:val="superscript"/>
              </w:rPr>
              <w:t>2</w:t>
            </w:r>
            <w:r w:rsidRPr="003A4596">
              <w:rPr>
                <w:vertAlign w:val="superscript"/>
              </w:rPr>
              <w:t>+</w:t>
            </w:r>
            <w:r>
              <w:rPr>
                <w:vertAlign w:val="superscript"/>
              </w:rPr>
              <w:t xml:space="preserve"> </w:t>
            </w:r>
            <w:r>
              <w:t>(aq)</w:t>
            </w:r>
          </w:p>
        </w:tc>
      </w:tr>
      <w:tr w:rsidR="004B5215" w:rsidRPr="00450C24" w:rsidTr="007E43FE">
        <w:tc>
          <w:tcPr>
            <w:tcW w:w="2045" w:type="dxa"/>
          </w:tcPr>
          <w:p w:rsidR="004B5215" w:rsidRDefault="004B5215" w:rsidP="007E43FE">
            <w:pPr>
              <w:pStyle w:val="textedoc"/>
            </w:pPr>
            <w:r>
              <w:t>de mer</w:t>
            </w:r>
          </w:p>
        </w:tc>
        <w:tc>
          <w:tcPr>
            <w:tcW w:w="2046" w:type="dxa"/>
          </w:tcPr>
          <w:p w:rsidR="004B5215" w:rsidRDefault="004B5215" w:rsidP="007E43FE">
            <w:pPr>
              <w:pStyle w:val="textedoc"/>
              <w:jc w:val="center"/>
            </w:pPr>
            <w:r>
              <w:t>Na</w:t>
            </w:r>
            <w:r w:rsidRPr="003A4596">
              <w:rPr>
                <w:vertAlign w:val="superscript"/>
              </w:rPr>
              <w:t>+</w:t>
            </w:r>
            <w:r>
              <w:rPr>
                <w:vertAlign w:val="superscript"/>
              </w:rPr>
              <w:t xml:space="preserve"> </w:t>
            </w:r>
            <w:r>
              <w:t>(aq) et Cl</w:t>
            </w:r>
            <w:r>
              <w:rPr>
                <w:vertAlign w:val="superscript"/>
              </w:rPr>
              <w:t xml:space="preserve">– </w:t>
            </w:r>
            <w:r>
              <w:t>(aq)</w:t>
            </w:r>
          </w:p>
        </w:tc>
      </w:tr>
    </w:tbl>
    <w:p w:rsidR="0048370F" w:rsidRPr="004B5215" w:rsidRDefault="0048370F" w:rsidP="00A10424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:rsidR="004B5215" w:rsidRPr="004B5215" w:rsidRDefault="004B5215" w:rsidP="00A10424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:rsidR="00442931" w:rsidRDefault="00442931" w:rsidP="00157A57">
      <w:pPr>
        <w:rPr>
          <w:sz w:val="19"/>
          <w:szCs w:val="19"/>
        </w:rPr>
      </w:pPr>
    </w:p>
    <w:p w:rsidR="000B3D02" w:rsidRDefault="000B3D02" w:rsidP="00C6474C">
      <w:pPr>
        <w:rPr>
          <w:b/>
          <w:bCs/>
          <w:sz w:val="19"/>
          <w:szCs w:val="19"/>
        </w:rPr>
      </w:pPr>
    </w:p>
    <w:p w:rsidR="000B3D02" w:rsidRPr="0030257D" w:rsidRDefault="004B2835" w:rsidP="000B3D02">
      <w:pPr>
        <w:spacing w:after="40"/>
        <w:rPr>
          <w:b/>
          <w:bCs/>
          <w:sz w:val="18"/>
          <w:szCs w:val="18"/>
        </w:rPr>
      </w:pPr>
      <w:r>
        <w:rPr>
          <w:b/>
          <w:bCs/>
          <w:smallCaps/>
          <w:sz w:val="22"/>
          <w:szCs w:val="22"/>
          <w:shd w:val="clear" w:color="auto" w:fill="000000" w:themeFill="text1"/>
        </w:rPr>
        <w:t xml:space="preserve">exploitation et </w:t>
      </w:r>
      <w:r w:rsidR="000B3D02">
        <w:rPr>
          <w:b/>
          <w:bCs/>
          <w:smallCaps/>
          <w:sz w:val="22"/>
          <w:szCs w:val="22"/>
          <w:shd w:val="clear" w:color="auto" w:fill="000000" w:themeFill="text1"/>
        </w:rPr>
        <w:t>analyse</w:t>
      </w:r>
    </w:p>
    <w:p w:rsidR="004B2835" w:rsidRPr="004B2835" w:rsidRDefault="004B2835" w:rsidP="004B2835">
      <w:pPr>
        <w:spacing w:after="160"/>
        <w:jc w:val="both"/>
        <w:rPr>
          <w:sz w:val="19"/>
          <w:szCs w:val="19"/>
        </w:rPr>
      </w:pPr>
      <w:r w:rsidRPr="004B2835">
        <w:rPr>
          <w:b/>
          <w:sz w:val="19"/>
          <w:szCs w:val="19"/>
        </w:rPr>
        <w:t xml:space="preserve">1. a. </w:t>
      </w:r>
      <w:r w:rsidRPr="004B2835">
        <w:rPr>
          <w:sz w:val="19"/>
          <w:szCs w:val="19"/>
        </w:rPr>
        <w:t xml:space="preserve">Dans le </w:t>
      </w:r>
      <w:r w:rsidRPr="004B2835">
        <w:rPr>
          <w:b/>
          <w:sz w:val="19"/>
          <w:szCs w:val="19"/>
        </w:rPr>
        <w:t>test n°1</w:t>
      </w:r>
      <w:r w:rsidRPr="004B2835">
        <w:rPr>
          <w:sz w:val="19"/>
          <w:szCs w:val="19"/>
        </w:rPr>
        <w:t>, comment interpréter la différence d’aspect des deux tubes ?</w:t>
      </w:r>
    </w:p>
    <w:p w:rsidR="004B2835" w:rsidRPr="004B2835" w:rsidRDefault="004B2835" w:rsidP="004B2835">
      <w:pPr>
        <w:spacing w:after="160"/>
        <w:jc w:val="both"/>
        <w:rPr>
          <w:sz w:val="19"/>
          <w:szCs w:val="19"/>
        </w:rPr>
      </w:pPr>
      <w:r w:rsidRPr="004B2835">
        <w:rPr>
          <w:b/>
          <w:sz w:val="19"/>
          <w:szCs w:val="19"/>
        </w:rPr>
        <w:t xml:space="preserve">b. </w:t>
      </w:r>
      <w:r w:rsidRPr="004B2835">
        <w:rPr>
          <w:sz w:val="19"/>
          <w:szCs w:val="19"/>
        </w:rPr>
        <w:t>Quelle propriété du savon</w:t>
      </w:r>
      <w:r w:rsidRPr="004B2835">
        <w:rPr>
          <w:rFonts w:eastAsia="Arial"/>
          <w:i/>
          <w:iCs/>
          <w:noProof/>
          <w:sz w:val="19"/>
          <w:szCs w:val="19"/>
        </w:rPr>
        <w:t xml:space="preserve"> </w:t>
      </w:r>
      <w:r w:rsidRPr="004B2835">
        <w:rPr>
          <w:sz w:val="19"/>
          <w:szCs w:val="19"/>
        </w:rPr>
        <w:t>ce test met-il en évidence ?</w:t>
      </w:r>
    </w:p>
    <w:p w:rsidR="004B2835" w:rsidRPr="004B2835" w:rsidRDefault="004B2835" w:rsidP="004B2835">
      <w:pPr>
        <w:spacing w:after="160"/>
        <w:jc w:val="both"/>
        <w:rPr>
          <w:sz w:val="19"/>
          <w:szCs w:val="19"/>
        </w:rPr>
      </w:pPr>
      <w:r w:rsidRPr="004B2835">
        <w:rPr>
          <w:b/>
          <w:sz w:val="19"/>
          <w:szCs w:val="19"/>
        </w:rPr>
        <w:t xml:space="preserve">2. </w:t>
      </w:r>
      <w:r w:rsidRPr="004B2835">
        <w:rPr>
          <w:sz w:val="19"/>
          <w:szCs w:val="19"/>
        </w:rPr>
        <w:t xml:space="preserve">Noter les observations et écrire les équations des réactions traduisant les transformations observées pour les </w:t>
      </w:r>
      <w:r w:rsidRPr="004B2835">
        <w:rPr>
          <w:b/>
          <w:sz w:val="19"/>
          <w:szCs w:val="19"/>
        </w:rPr>
        <w:t>tests n°2</w:t>
      </w:r>
      <w:r w:rsidRPr="004B2835">
        <w:rPr>
          <w:sz w:val="19"/>
          <w:szCs w:val="19"/>
        </w:rPr>
        <w:t xml:space="preserve">, </w:t>
      </w:r>
      <w:r w:rsidRPr="004B2835">
        <w:rPr>
          <w:b/>
          <w:sz w:val="19"/>
          <w:szCs w:val="19"/>
        </w:rPr>
        <w:t>3</w:t>
      </w:r>
      <w:r w:rsidRPr="004B2835">
        <w:rPr>
          <w:sz w:val="19"/>
          <w:szCs w:val="19"/>
        </w:rPr>
        <w:t xml:space="preserve">, </w:t>
      </w:r>
      <w:r w:rsidRPr="004B2835">
        <w:rPr>
          <w:b/>
          <w:sz w:val="19"/>
          <w:szCs w:val="19"/>
        </w:rPr>
        <w:t>4</w:t>
      </w:r>
      <w:r w:rsidRPr="004B2835">
        <w:rPr>
          <w:sz w:val="19"/>
          <w:szCs w:val="19"/>
        </w:rPr>
        <w:t xml:space="preserve"> et </w:t>
      </w:r>
      <w:r w:rsidRPr="004B2835">
        <w:rPr>
          <w:b/>
          <w:sz w:val="19"/>
          <w:szCs w:val="19"/>
        </w:rPr>
        <w:t>5</w:t>
      </w:r>
      <w:r w:rsidRPr="004B2835">
        <w:rPr>
          <w:sz w:val="19"/>
          <w:szCs w:val="19"/>
        </w:rPr>
        <w:t>.</w:t>
      </w:r>
    </w:p>
    <w:p w:rsidR="004210DE" w:rsidRDefault="004210DE" w:rsidP="000B3D02">
      <w:pPr>
        <w:autoSpaceDE w:val="0"/>
        <w:autoSpaceDN w:val="0"/>
        <w:adjustRightInd w:val="0"/>
        <w:rPr>
          <w:sz w:val="19"/>
          <w:szCs w:val="19"/>
        </w:rPr>
      </w:pPr>
    </w:p>
    <w:p w:rsidR="004210DE" w:rsidRDefault="004B2835" w:rsidP="004210DE">
      <w:pPr>
        <w:autoSpaceDE w:val="0"/>
        <w:autoSpaceDN w:val="0"/>
        <w:adjustRightInd w:val="0"/>
        <w:rPr>
          <w:sz w:val="19"/>
          <w:szCs w:val="19"/>
        </w:rPr>
      </w:pPr>
      <w:r>
        <w:rPr>
          <w:b/>
          <w:bCs/>
          <w:smallCaps/>
          <w:sz w:val="22"/>
          <w:szCs w:val="22"/>
          <w:shd w:val="clear" w:color="auto" w:fill="000000" w:themeFill="text1"/>
        </w:rPr>
        <w:t>synthèse</w:t>
      </w:r>
    </w:p>
    <w:p w:rsidR="004B2835" w:rsidRDefault="004B2835" w:rsidP="004B2835">
      <w:pPr>
        <w:pStyle w:val="titredoc"/>
        <w:spacing w:after="0" w:line="288" w:lineRule="auto"/>
        <w:jc w:val="both"/>
        <w:rPr>
          <w:rFonts w:ascii="Times New Roman" w:eastAsia="Arial Unicode MS" w:hAnsi="Times New Roman" w:cs="Times New Roman"/>
          <w:b w:val="0"/>
          <w:color w:val="auto"/>
          <w:sz w:val="19"/>
          <w:szCs w:val="19"/>
        </w:rPr>
      </w:pPr>
      <w:r w:rsidRPr="004B2835">
        <w:rPr>
          <w:rFonts w:ascii="Times New Roman" w:eastAsia="Arial Unicode MS" w:hAnsi="Times New Roman" w:cs="Times New Roman"/>
          <w:color w:val="auto"/>
          <w:sz w:val="19"/>
          <w:szCs w:val="19"/>
        </w:rPr>
        <w:t xml:space="preserve">3. </w:t>
      </w:r>
      <w:r w:rsidR="00B579DE">
        <w:rPr>
          <w:rFonts w:ascii="Times New Roman" w:eastAsia="Arial Unicode MS" w:hAnsi="Times New Roman" w:cs="Times New Roman"/>
          <w:b w:val="0"/>
          <w:color w:val="auto"/>
          <w:sz w:val="19"/>
          <w:szCs w:val="19"/>
        </w:rPr>
        <w:t>D</w:t>
      </w:r>
      <w:r w:rsidRPr="004B2835">
        <w:rPr>
          <w:rFonts w:ascii="Times New Roman" w:eastAsia="Arial Unicode MS" w:hAnsi="Times New Roman" w:cs="Times New Roman"/>
          <w:b w:val="0"/>
          <w:color w:val="auto"/>
          <w:sz w:val="19"/>
          <w:szCs w:val="19"/>
        </w:rPr>
        <w:t>égager les qualités que doit posséder l’eau d’une lessive pour que l’efficacité du savon soit maximale.</w:t>
      </w:r>
    </w:p>
    <w:p w:rsidR="00B579DE" w:rsidRPr="00B579DE" w:rsidRDefault="00B579DE" w:rsidP="00B579DE">
      <w:pPr>
        <w:pStyle w:val="textedoc"/>
      </w:pPr>
      <w:bookmarkStart w:id="0" w:name="_GoBack"/>
      <w:bookmarkEnd w:id="0"/>
    </w:p>
    <w:p w:rsidR="000B3D02" w:rsidRDefault="000B3D02" w:rsidP="00C6474C">
      <w:pPr>
        <w:rPr>
          <w:b/>
          <w:bCs/>
          <w:sz w:val="19"/>
          <w:szCs w:val="19"/>
        </w:rPr>
      </w:pPr>
    </w:p>
    <w:p w:rsidR="0005169E" w:rsidRDefault="000B3D02" w:rsidP="00C6474C">
      <w:pPr>
        <w:rPr>
          <w:b/>
          <w:bCs/>
          <w:sz w:val="19"/>
          <w:szCs w:val="19"/>
        </w:rPr>
      </w:pPr>
      <w:r w:rsidRPr="000B3D02">
        <w:rPr>
          <w:b/>
          <w:bCs/>
          <w:sz w:val="19"/>
          <w:szCs w:val="19"/>
          <w:highlight w:val="lightGray"/>
        </w:rPr>
        <w:t>Je réussis si…</w:t>
      </w:r>
    </w:p>
    <w:p w:rsidR="000B3D02" w:rsidRDefault="000B3D02" w:rsidP="00C6474C">
      <w:pPr>
        <w:rPr>
          <w:b/>
          <w:bCs/>
          <w:sz w:val="19"/>
          <w:szCs w:val="19"/>
        </w:rPr>
      </w:pPr>
      <w:r w:rsidRPr="000B3D02">
        <w:rPr>
          <w:b/>
          <w:bCs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1F1CC" wp14:editId="3045D103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4010025" cy="1404620"/>
                <wp:effectExtent l="0" t="0" r="285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D02" w:rsidRPr="001E3234" w:rsidRDefault="005E0F60" w:rsidP="000B3D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1E3234">
                              <w:rPr>
                                <w:b/>
                                <w:sz w:val="19"/>
                                <w:szCs w:val="19"/>
                              </w:rPr>
                              <w:t xml:space="preserve">Je sais </w:t>
                            </w:r>
                            <w:r w:rsidR="001E3234" w:rsidRPr="001E3234">
                              <w:rPr>
                                <w:b/>
                                <w:sz w:val="19"/>
                                <w:szCs w:val="19"/>
                              </w:rPr>
                              <w:t>interpréter le résultat d’un test</w:t>
                            </w:r>
                            <w:r w:rsidR="000B3D02" w:rsidRPr="001E3234">
                              <w:rPr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B3D02" w:rsidRPr="005E0F60" w:rsidRDefault="001E3234" w:rsidP="009048C4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1E3234">
                              <w:rPr>
                                <w:b/>
                                <w:sz w:val="19"/>
                                <w:szCs w:val="19"/>
                              </w:rPr>
                              <w:t>Je sais identifier les paramètres qui agissent sur l’efficacité d’un savon dans l’eau</w:t>
                            </w:r>
                            <w:r w:rsidR="000B3D02" w:rsidRPr="005E0F60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EE1BA3" w:rsidRPr="005E0F60" w:rsidRDefault="00EE1BA3" w:rsidP="001E3234">
                            <w:pPr>
                              <w:pStyle w:val="Paragraphedeliste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21F1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.6pt;width:315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">
                <v:textbox style="mso-fit-shape-to-text:t">
                  <w:txbxContent>
                    <w:p w:rsidR="000B3D02" w:rsidRPr="001E3234" w:rsidRDefault="005E0F60" w:rsidP="000B3D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b/>
                          <w:sz w:val="19"/>
                          <w:szCs w:val="19"/>
                        </w:rPr>
                      </w:pPr>
                      <w:r w:rsidRPr="001E3234">
                        <w:rPr>
                          <w:b/>
                          <w:sz w:val="19"/>
                          <w:szCs w:val="19"/>
                        </w:rPr>
                        <w:t xml:space="preserve">Je sais </w:t>
                      </w:r>
                      <w:r w:rsidR="001E3234" w:rsidRPr="001E3234">
                        <w:rPr>
                          <w:b/>
                          <w:sz w:val="19"/>
                          <w:szCs w:val="19"/>
                        </w:rPr>
                        <w:t>interpréter le résultat d’un test</w:t>
                      </w:r>
                      <w:r w:rsidR="000B3D02" w:rsidRPr="001E3234">
                        <w:rPr>
                          <w:b/>
                          <w:sz w:val="19"/>
                          <w:szCs w:val="19"/>
                        </w:rPr>
                        <w:t>.</w:t>
                      </w:r>
                    </w:p>
                    <w:p w:rsidR="000B3D02" w:rsidRPr="005E0F60" w:rsidRDefault="001E3234" w:rsidP="009048C4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sz w:val="19"/>
                          <w:szCs w:val="19"/>
                        </w:rPr>
                      </w:pPr>
                      <w:r w:rsidRPr="001E3234">
                        <w:rPr>
                          <w:b/>
                          <w:sz w:val="19"/>
                          <w:szCs w:val="19"/>
                        </w:rPr>
                        <w:t>Je sais identifier les paramètres qui agissent sur l’efficacité d’un savon dans l’eau</w:t>
                      </w:r>
                      <w:r w:rsidR="000B3D02" w:rsidRPr="005E0F60"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EE1BA3" w:rsidRPr="005E0F60" w:rsidRDefault="00EE1BA3" w:rsidP="001E3234">
                      <w:pPr>
                        <w:pStyle w:val="Paragraphedeliste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B3D02" w:rsidRPr="009C0658" w:rsidRDefault="000B3D02" w:rsidP="00C6474C">
      <w:pPr>
        <w:rPr>
          <w:b/>
          <w:bCs/>
          <w:sz w:val="19"/>
          <w:szCs w:val="19"/>
        </w:rPr>
      </w:pPr>
    </w:p>
    <w:sectPr w:rsidR="000B3D02" w:rsidRPr="009C0658" w:rsidSect="005B0246">
      <w:type w:val="continuous"/>
      <w:pgSz w:w="11906" w:h="16838" w:code="9"/>
      <w:pgMar w:top="2268" w:right="1418" w:bottom="1418" w:left="1418" w:header="720" w:footer="720" w:gutter="0"/>
      <w:cols w:space="454" w:equalWidth="0">
        <w:col w:w="90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6C" w:rsidRDefault="0033226C">
      <w:r>
        <w:separator/>
      </w:r>
    </w:p>
  </w:endnote>
  <w:endnote w:type="continuationSeparator" w:id="0">
    <w:p w:rsidR="0033226C" w:rsidRDefault="0033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 Next LT Pro Bold Condense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BM Plex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54" w:rsidRDefault="000B1754" w:rsidP="00D91540">
    <w:pPr>
      <w:pStyle w:val="Pieddepage"/>
    </w:pPr>
    <w:r w:rsidRPr="00173EEE">
      <w:rPr>
        <w:sz w:val="16"/>
      </w:rPr>
      <w:t>© BORDAS 201</w:t>
    </w:r>
    <w:r w:rsidR="003941DA">
      <w:rPr>
        <w:sz w:val="16"/>
      </w:rPr>
      <w:t>9</w:t>
    </w:r>
    <w:r w:rsidRPr="00173EEE">
      <w:rPr>
        <w:sz w:val="16"/>
      </w:rPr>
      <w:t xml:space="preserve"> - </w:t>
    </w:r>
    <w:r w:rsidR="001A502E" w:rsidRPr="00173EEE">
      <w:rPr>
        <w:sz w:val="16"/>
      </w:rPr>
      <w:t xml:space="preserve">Physique-chimie </w:t>
    </w:r>
    <w:r w:rsidR="00893AFC">
      <w:rPr>
        <w:sz w:val="16"/>
      </w:rPr>
      <w:t>1</w:t>
    </w:r>
    <w:r w:rsidR="00893AFC" w:rsidRPr="00893AFC">
      <w:rPr>
        <w:sz w:val="16"/>
        <w:vertAlign w:val="superscript"/>
      </w:rPr>
      <w:t>re</w:t>
    </w:r>
    <w:r w:rsidR="001A502E">
      <w:rPr>
        <w:sz w:val="16"/>
      </w:rPr>
      <w:t>, édition 201</w:t>
    </w:r>
    <w:r w:rsidR="003941DA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6C" w:rsidRDefault="0033226C">
      <w:r>
        <w:separator/>
      </w:r>
    </w:p>
  </w:footnote>
  <w:footnote w:type="continuationSeparator" w:id="0">
    <w:p w:rsidR="0033226C" w:rsidRDefault="0033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54" w:rsidRDefault="00542C4B" w:rsidP="00D9154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751205</wp:posOffset>
              </wp:positionH>
              <wp:positionV relativeFrom="paragraph">
                <wp:posOffset>-6985</wp:posOffset>
              </wp:positionV>
              <wp:extent cx="5134610" cy="895350"/>
              <wp:effectExtent l="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461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1754" w:rsidRPr="000B1754" w:rsidRDefault="00D51121" w:rsidP="00D91540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Physique-chimie 1</w:t>
                          </w:r>
                          <w:r w:rsidRPr="00D51121">
                            <w:rPr>
                              <w:b/>
                              <w:sz w:val="20"/>
                              <w:vertAlign w:val="superscript"/>
                            </w:rPr>
                            <w:t>re</w:t>
                          </w:r>
                          <w:r w:rsidR="00B43FC1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 w:rsidR="004021E7">
                            <w:rPr>
                              <w:b/>
                              <w:sz w:val="20"/>
                            </w:rPr>
                            <w:t>édition 2019</w:t>
                          </w:r>
                        </w:p>
                        <w:p w:rsidR="000B1754" w:rsidRPr="004021E7" w:rsidRDefault="004021E7" w:rsidP="00D91540">
                          <w:pPr>
                            <w:rPr>
                              <w:sz w:val="20"/>
                              <w:shd w:val="clear" w:color="auto" w:fill="FF00FF"/>
                            </w:rPr>
                          </w:pPr>
                          <w:r w:rsidRPr="004021E7">
                            <w:rPr>
                              <w:sz w:val="20"/>
                              <w:highlight w:val="lightGray"/>
                              <w:shd w:val="clear" w:color="auto" w:fill="FF00FF"/>
                            </w:rPr>
                            <w:t>Collection ESPAC</w:t>
                          </w:r>
                          <w:r w:rsidR="000B1754" w:rsidRPr="004021E7">
                            <w:rPr>
                              <w:sz w:val="20"/>
                              <w:highlight w:val="lightGray"/>
                              <w:shd w:val="clear" w:color="auto" w:fill="FF00FF"/>
                            </w:rPr>
                            <w:t>E</w:t>
                          </w:r>
                        </w:p>
                        <w:p w:rsidR="000B1754" w:rsidRPr="000B1754" w:rsidRDefault="00EC50FD" w:rsidP="001224E0">
                          <w:pPr>
                            <w:spacing w:before="30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Chapitre 4</w:t>
                          </w:r>
                        </w:p>
                        <w:p w:rsidR="000B1754" w:rsidRPr="000B1754" w:rsidRDefault="00EC50FD" w:rsidP="00D91540">
                          <w:pPr>
                            <w:tabs>
                              <w:tab w:val="right" w:pos="7797"/>
                            </w:tabs>
                          </w:pPr>
                          <w:r w:rsidRPr="00EC50FD">
                            <w:rPr>
                              <w:b/>
                              <w:sz w:val="20"/>
                              <w:szCs w:val="20"/>
                            </w:rPr>
                            <w:t>De la cohésion à la solubilité des espèces chimiques</w:t>
                          </w:r>
                          <w:r w:rsidR="000B1754" w:rsidRPr="000B1754">
                            <w:tab/>
                          </w:r>
                          <w:r w:rsidR="004021E7"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>TP</w:t>
                          </w:r>
                          <w:r w:rsidR="000B1754" w:rsidRPr="00EB4FB9"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 xml:space="preserve"> p. </w:t>
                          </w:r>
                          <w:r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>88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15pt;margin-top:-.55pt;width:404.3pt;height:70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" stroked="f">
              <v:textbox style="mso-fit-shape-to-text:t">
                <w:txbxContent>
                  <w:p w:rsidR="000B1754" w:rsidRPr="000B1754" w:rsidRDefault="00D51121" w:rsidP="00D9154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Physique-chimie 1</w:t>
                    </w:r>
                    <w:r w:rsidRPr="00D51121">
                      <w:rPr>
                        <w:b/>
                        <w:sz w:val="20"/>
                        <w:vertAlign w:val="superscript"/>
                      </w:rPr>
                      <w:t>re</w:t>
                    </w:r>
                    <w:r w:rsidR="00B43FC1">
                      <w:rPr>
                        <w:b/>
                        <w:sz w:val="20"/>
                      </w:rPr>
                      <w:t xml:space="preserve"> </w:t>
                    </w:r>
                    <w:r w:rsidR="004021E7">
                      <w:rPr>
                        <w:b/>
                        <w:sz w:val="20"/>
                      </w:rPr>
                      <w:t>édition 2019</w:t>
                    </w:r>
                  </w:p>
                  <w:p w:rsidR="000B1754" w:rsidRPr="004021E7" w:rsidRDefault="004021E7" w:rsidP="00D91540">
                    <w:pPr>
                      <w:rPr>
                        <w:sz w:val="20"/>
                        <w:shd w:val="clear" w:color="auto" w:fill="FF00FF"/>
                      </w:rPr>
                    </w:pPr>
                    <w:r w:rsidRPr="004021E7">
                      <w:rPr>
                        <w:sz w:val="20"/>
                        <w:highlight w:val="lightGray"/>
                        <w:shd w:val="clear" w:color="auto" w:fill="FF00FF"/>
                      </w:rPr>
                      <w:t>Collection ESPAC</w:t>
                    </w:r>
                    <w:r w:rsidR="000B1754" w:rsidRPr="004021E7">
                      <w:rPr>
                        <w:sz w:val="20"/>
                        <w:highlight w:val="lightGray"/>
                        <w:shd w:val="clear" w:color="auto" w:fill="FF00FF"/>
                      </w:rPr>
                      <w:t>E</w:t>
                    </w:r>
                  </w:p>
                  <w:p w:rsidR="000B1754" w:rsidRPr="000B1754" w:rsidRDefault="00EC50FD" w:rsidP="001224E0">
                    <w:pPr>
                      <w:spacing w:before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Chapitre 4</w:t>
                    </w:r>
                  </w:p>
                  <w:p w:rsidR="000B1754" w:rsidRPr="000B1754" w:rsidRDefault="00EC50FD" w:rsidP="00D91540">
                    <w:pPr>
                      <w:tabs>
                        <w:tab w:val="right" w:pos="7797"/>
                      </w:tabs>
                    </w:pPr>
                    <w:r w:rsidRPr="00EC50FD">
                      <w:rPr>
                        <w:b/>
                        <w:sz w:val="20"/>
                        <w:szCs w:val="20"/>
                      </w:rPr>
                      <w:t>De la cohésion à la solubilité des espèces chimiques</w:t>
                    </w:r>
                    <w:r w:rsidR="000B1754" w:rsidRPr="000B1754">
                      <w:tab/>
                    </w:r>
                    <w:r w:rsidR="004021E7">
                      <w:rPr>
                        <w:b/>
                        <w:highlight w:val="lightGray"/>
                        <w:shd w:val="clear" w:color="auto" w:fill="77CB63"/>
                      </w:rPr>
                      <w:t>TP</w:t>
                    </w:r>
                    <w:r w:rsidR="000B1754" w:rsidRPr="00EB4FB9">
                      <w:rPr>
                        <w:b/>
                        <w:highlight w:val="lightGray"/>
                        <w:shd w:val="clear" w:color="auto" w:fill="77CB63"/>
                      </w:rPr>
                      <w:t xml:space="preserve"> p. </w:t>
                    </w:r>
                    <w:r>
                      <w:rPr>
                        <w:b/>
                        <w:highlight w:val="lightGray"/>
                        <w:shd w:val="clear" w:color="auto" w:fill="77CB63"/>
                      </w:rPr>
                      <w:t>88</w:t>
                    </w:r>
                  </w:p>
                </w:txbxContent>
              </v:textbox>
            </v:shape>
          </w:pict>
        </mc:Fallback>
      </mc:AlternateContent>
    </w:r>
    <w:r w:rsidR="00A37B1E">
      <w:rPr>
        <w:noProof/>
      </w:rPr>
      <w:drawing>
        <wp:inline distT="0" distB="0" distL="0" distR="0">
          <wp:extent cx="612000" cy="842400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e plat 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84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754" w:rsidRDefault="000B1754" w:rsidP="00222EA1">
    <w:pPr>
      <w:pStyle w:val="En-tte"/>
      <w:pBdr>
        <w:bottom w:val="single" w:sz="4" w:space="1" w:color="auto"/>
      </w:pBdr>
    </w:pPr>
  </w:p>
  <w:p w:rsidR="000B1754" w:rsidRPr="00763A05" w:rsidRDefault="000B1754" w:rsidP="00D91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D6E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82400"/>
    <w:multiLevelType w:val="hybridMultilevel"/>
    <w:tmpl w:val="92D21738"/>
    <w:lvl w:ilvl="0" w:tplc="B9E2BF0C">
      <w:start w:val="1"/>
      <w:numFmt w:val="bullet"/>
      <w:lvlText w:val=""/>
      <w:lvlJc w:val="left"/>
      <w:pPr>
        <w:tabs>
          <w:tab w:val="num" w:pos="1112"/>
        </w:tabs>
        <w:ind w:left="885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</w:abstractNum>
  <w:abstractNum w:abstractNumId="2" w15:restartNumberingAfterBreak="0">
    <w:nsid w:val="0D9B2B7E"/>
    <w:multiLevelType w:val="hybridMultilevel"/>
    <w:tmpl w:val="000AD7CC"/>
    <w:lvl w:ilvl="0" w:tplc="B9E2BF0C">
      <w:start w:val="1"/>
      <w:numFmt w:val="bullet"/>
      <w:lvlText w:val=""/>
      <w:lvlJc w:val="left"/>
      <w:pPr>
        <w:tabs>
          <w:tab w:val="num" w:pos="727"/>
        </w:tabs>
        <w:ind w:left="500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Symbol" w:hAnsi="Symbol" w:hint="default"/>
      </w:rPr>
    </w:lvl>
  </w:abstractNum>
  <w:abstractNum w:abstractNumId="3" w15:restartNumberingAfterBreak="0">
    <w:nsid w:val="10F703E5"/>
    <w:multiLevelType w:val="hybridMultilevel"/>
    <w:tmpl w:val="27901B80"/>
    <w:lvl w:ilvl="0" w:tplc="B1B4F984">
      <w:start w:val="1"/>
      <w:numFmt w:val="decimal"/>
      <w:lvlText w:val="%1-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C3006070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355A1820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D7D4A0C4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30BAD9E2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5802DA14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D4FA0268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CE0880E0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A2B6C86C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1BF71C8"/>
    <w:multiLevelType w:val="hybridMultilevel"/>
    <w:tmpl w:val="0776800C"/>
    <w:lvl w:ilvl="0" w:tplc="7F48B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24C68"/>
    <w:multiLevelType w:val="hybridMultilevel"/>
    <w:tmpl w:val="2C201B84"/>
    <w:lvl w:ilvl="0" w:tplc="B9E2BF0C">
      <w:start w:val="1"/>
      <w:numFmt w:val="bullet"/>
      <w:lvlText w:val=""/>
      <w:lvlJc w:val="left"/>
      <w:pPr>
        <w:tabs>
          <w:tab w:val="num" w:pos="1112"/>
        </w:tabs>
        <w:ind w:left="885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</w:abstractNum>
  <w:abstractNum w:abstractNumId="6" w15:restartNumberingAfterBreak="0">
    <w:nsid w:val="13560C71"/>
    <w:multiLevelType w:val="hybridMultilevel"/>
    <w:tmpl w:val="01A68578"/>
    <w:lvl w:ilvl="0" w:tplc="BCE40F38">
      <w:start w:val="1"/>
      <w:numFmt w:val="bullet"/>
      <w:lvlText w:val="•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90417"/>
    <w:multiLevelType w:val="hybridMultilevel"/>
    <w:tmpl w:val="3310462A"/>
    <w:lvl w:ilvl="0" w:tplc="B9E2BF0C">
      <w:start w:val="1"/>
      <w:numFmt w:val="bullet"/>
      <w:lvlText w:val=""/>
      <w:lvlJc w:val="left"/>
      <w:pPr>
        <w:tabs>
          <w:tab w:val="num" w:pos="1112"/>
        </w:tabs>
        <w:ind w:left="885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</w:abstractNum>
  <w:abstractNum w:abstractNumId="8" w15:restartNumberingAfterBreak="0">
    <w:nsid w:val="20214A9F"/>
    <w:multiLevelType w:val="hybridMultilevel"/>
    <w:tmpl w:val="21205138"/>
    <w:lvl w:ilvl="0" w:tplc="6254BD48">
      <w:start w:val="5"/>
      <w:numFmt w:val="bullet"/>
      <w:lvlText w:val="-"/>
      <w:lvlJc w:val="left"/>
      <w:pPr>
        <w:ind w:left="51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9" w15:restartNumberingAfterBreak="0">
    <w:nsid w:val="247137FC"/>
    <w:multiLevelType w:val="hybridMultilevel"/>
    <w:tmpl w:val="97FC204C"/>
    <w:lvl w:ilvl="0" w:tplc="2BB4E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2268428">
      <w:start w:val="1"/>
      <w:numFmt w:val="bullet"/>
      <w:lvlText w:val=""/>
      <w:lvlJc w:val="left"/>
      <w:pPr>
        <w:tabs>
          <w:tab w:val="num" w:pos="5047"/>
        </w:tabs>
        <w:ind w:left="4820" w:firstLine="0"/>
      </w:pPr>
      <w:rPr>
        <w:rFonts w:ascii="Symbol" w:hAnsi="Symbol" w:hint="default"/>
        <w:color w:val="auto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ED7209"/>
    <w:multiLevelType w:val="hybridMultilevel"/>
    <w:tmpl w:val="73146A08"/>
    <w:lvl w:ilvl="0" w:tplc="CB0AD4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55E5D"/>
    <w:multiLevelType w:val="hybridMultilevel"/>
    <w:tmpl w:val="9E62C7CA"/>
    <w:lvl w:ilvl="0" w:tplc="FCC6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44"/>
      </w:rPr>
    </w:lvl>
    <w:lvl w:ilvl="1" w:tplc="C1AC5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80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D58AC"/>
    <w:multiLevelType w:val="hybridMultilevel"/>
    <w:tmpl w:val="53CC41B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18C39DD"/>
    <w:multiLevelType w:val="hybridMultilevel"/>
    <w:tmpl w:val="1FE84AAC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406ADB"/>
    <w:multiLevelType w:val="hybridMultilevel"/>
    <w:tmpl w:val="DDBACD36"/>
    <w:lvl w:ilvl="0" w:tplc="D4C07AEA">
      <w:start w:val="5"/>
      <w:numFmt w:val="bullet"/>
      <w:lvlText w:val="-"/>
      <w:lvlJc w:val="left"/>
      <w:pPr>
        <w:ind w:left="51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5" w15:restartNumberingAfterBreak="0">
    <w:nsid w:val="76C00038"/>
    <w:multiLevelType w:val="hybridMultilevel"/>
    <w:tmpl w:val="6AD84D80"/>
    <w:lvl w:ilvl="0" w:tplc="48308A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7200D"/>
    <w:multiLevelType w:val="hybridMultilevel"/>
    <w:tmpl w:val="89AC183A"/>
    <w:lvl w:ilvl="0" w:tplc="BCE40F38">
      <w:start w:val="1"/>
      <w:numFmt w:val="bullet"/>
      <w:lvlText w:val="•"/>
      <w:lvlJc w:val="left"/>
      <w:pPr>
        <w:ind w:left="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A6FE6">
      <w:start w:val="1"/>
      <w:numFmt w:val="bullet"/>
      <w:lvlText w:val="•"/>
      <w:lvlJc w:val="left"/>
      <w:pPr>
        <w:ind w:left="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2B482">
      <w:start w:val="1"/>
      <w:numFmt w:val="bullet"/>
      <w:lvlText w:val="•"/>
      <w:lvlJc w:val="left"/>
      <w:pPr>
        <w:ind w:left="1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89108">
      <w:start w:val="1"/>
      <w:numFmt w:val="bullet"/>
      <w:lvlText w:val="•"/>
      <w:lvlJc w:val="left"/>
      <w:pPr>
        <w:ind w:left="1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8EED2">
      <w:start w:val="1"/>
      <w:numFmt w:val="bullet"/>
      <w:lvlText w:val="•"/>
      <w:lvlJc w:val="left"/>
      <w:pPr>
        <w:ind w:left="25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5276D0">
      <w:start w:val="1"/>
      <w:numFmt w:val="bullet"/>
      <w:lvlText w:val="•"/>
      <w:lvlJc w:val="left"/>
      <w:pPr>
        <w:ind w:left="3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42778">
      <w:start w:val="1"/>
      <w:numFmt w:val="bullet"/>
      <w:lvlText w:val="•"/>
      <w:lvlJc w:val="left"/>
      <w:pPr>
        <w:ind w:left="3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183A56">
      <w:start w:val="1"/>
      <w:numFmt w:val="bullet"/>
      <w:lvlText w:val="•"/>
      <w:lvlJc w:val="left"/>
      <w:pPr>
        <w:ind w:left="4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0B47E">
      <w:start w:val="1"/>
      <w:numFmt w:val="bullet"/>
      <w:lvlText w:val="•"/>
      <w:lvlJc w:val="left"/>
      <w:pPr>
        <w:ind w:left="4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CF64C30"/>
    <w:multiLevelType w:val="hybridMultilevel"/>
    <w:tmpl w:val="11483364"/>
    <w:lvl w:ilvl="0" w:tplc="D102D3A2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EAF216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BEC85A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07AC8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4A288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EEDF6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4E0344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68988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7B6C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3"/>
  </w:num>
  <w:num w:numId="11">
    <w:abstractNumId w:val="4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wrap-style:none" fillcolor="white">
      <v:fill color="white"/>
      <v:textbox style="mso-fit-shape-to-text:t"/>
      <o:colormru v:ext="edit" colors="#fff6d2,#ffffc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91"/>
    <w:rsid w:val="000051D1"/>
    <w:rsid w:val="0000665E"/>
    <w:rsid w:val="00007457"/>
    <w:rsid w:val="00007BBA"/>
    <w:rsid w:val="0005169E"/>
    <w:rsid w:val="000519A6"/>
    <w:rsid w:val="00054D9C"/>
    <w:rsid w:val="000572E1"/>
    <w:rsid w:val="00067412"/>
    <w:rsid w:val="000B127D"/>
    <w:rsid w:val="000B1754"/>
    <w:rsid w:val="000B3D02"/>
    <w:rsid w:val="000C41C8"/>
    <w:rsid w:val="000D3479"/>
    <w:rsid w:val="000D392A"/>
    <w:rsid w:val="000E2B9E"/>
    <w:rsid w:val="000E36B7"/>
    <w:rsid w:val="000F28E4"/>
    <w:rsid w:val="000F32AC"/>
    <w:rsid w:val="000F4431"/>
    <w:rsid w:val="001024C2"/>
    <w:rsid w:val="001028BC"/>
    <w:rsid w:val="001047A0"/>
    <w:rsid w:val="00105DD4"/>
    <w:rsid w:val="00105FF7"/>
    <w:rsid w:val="001078FB"/>
    <w:rsid w:val="00112BDC"/>
    <w:rsid w:val="001224E0"/>
    <w:rsid w:val="0012504C"/>
    <w:rsid w:val="00134F2E"/>
    <w:rsid w:val="00156A7D"/>
    <w:rsid w:val="00157A57"/>
    <w:rsid w:val="001741BD"/>
    <w:rsid w:val="00186AEC"/>
    <w:rsid w:val="00194716"/>
    <w:rsid w:val="00194B78"/>
    <w:rsid w:val="001A502E"/>
    <w:rsid w:val="001A61F0"/>
    <w:rsid w:val="001A76BF"/>
    <w:rsid w:val="001B4A3A"/>
    <w:rsid w:val="001D17EC"/>
    <w:rsid w:val="001D4CB3"/>
    <w:rsid w:val="001E3234"/>
    <w:rsid w:val="001E4033"/>
    <w:rsid w:val="001F2A22"/>
    <w:rsid w:val="001F66A7"/>
    <w:rsid w:val="00204BD8"/>
    <w:rsid w:val="00222EA1"/>
    <w:rsid w:val="00230E8F"/>
    <w:rsid w:val="0024193B"/>
    <w:rsid w:val="00242B63"/>
    <w:rsid w:val="00244C45"/>
    <w:rsid w:val="00245A67"/>
    <w:rsid w:val="002574DB"/>
    <w:rsid w:val="00263E85"/>
    <w:rsid w:val="00271DBA"/>
    <w:rsid w:val="00276AFE"/>
    <w:rsid w:val="002B2786"/>
    <w:rsid w:val="002B3648"/>
    <w:rsid w:val="002D3946"/>
    <w:rsid w:val="002F6284"/>
    <w:rsid w:val="0032431D"/>
    <w:rsid w:val="0032660C"/>
    <w:rsid w:val="0033226C"/>
    <w:rsid w:val="003361D1"/>
    <w:rsid w:val="003375F8"/>
    <w:rsid w:val="00341601"/>
    <w:rsid w:val="003426EF"/>
    <w:rsid w:val="00370AC0"/>
    <w:rsid w:val="00372C7E"/>
    <w:rsid w:val="00387B1B"/>
    <w:rsid w:val="003941DA"/>
    <w:rsid w:val="003A2B2C"/>
    <w:rsid w:val="003A3F98"/>
    <w:rsid w:val="003A47FC"/>
    <w:rsid w:val="003D215A"/>
    <w:rsid w:val="003D78F2"/>
    <w:rsid w:val="003E23C6"/>
    <w:rsid w:val="003E4A77"/>
    <w:rsid w:val="003F288A"/>
    <w:rsid w:val="003F33F9"/>
    <w:rsid w:val="003F56A8"/>
    <w:rsid w:val="003F6C0B"/>
    <w:rsid w:val="00401D9F"/>
    <w:rsid w:val="004021E7"/>
    <w:rsid w:val="00410361"/>
    <w:rsid w:val="004210DE"/>
    <w:rsid w:val="00423CD8"/>
    <w:rsid w:val="00426121"/>
    <w:rsid w:val="004304EA"/>
    <w:rsid w:val="00440BC4"/>
    <w:rsid w:val="00442931"/>
    <w:rsid w:val="00444719"/>
    <w:rsid w:val="004462DA"/>
    <w:rsid w:val="004515F0"/>
    <w:rsid w:val="00461F34"/>
    <w:rsid w:val="00462064"/>
    <w:rsid w:val="0048370F"/>
    <w:rsid w:val="00497EF8"/>
    <w:rsid w:val="004B2835"/>
    <w:rsid w:val="004B5215"/>
    <w:rsid w:val="004B53CC"/>
    <w:rsid w:val="004C6F8A"/>
    <w:rsid w:val="004D2C70"/>
    <w:rsid w:val="004D2CFC"/>
    <w:rsid w:val="004F2370"/>
    <w:rsid w:val="004F6066"/>
    <w:rsid w:val="00506685"/>
    <w:rsid w:val="00520F31"/>
    <w:rsid w:val="005323DF"/>
    <w:rsid w:val="00537059"/>
    <w:rsid w:val="005400E3"/>
    <w:rsid w:val="00542C4B"/>
    <w:rsid w:val="0056266A"/>
    <w:rsid w:val="00563416"/>
    <w:rsid w:val="00574E50"/>
    <w:rsid w:val="00581B9D"/>
    <w:rsid w:val="005878EF"/>
    <w:rsid w:val="005A0436"/>
    <w:rsid w:val="005A3AF1"/>
    <w:rsid w:val="005B0246"/>
    <w:rsid w:val="005B4123"/>
    <w:rsid w:val="005C168D"/>
    <w:rsid w:val="005C5E4A"/>
    <w:rsid w:val="005C6ACC"/>
    <w:rsid w:val="005E0F60"/>
    <w:rsid w:val="005E2907"/>
    <w:rsid w:val="005E31E0"/>
    <w:rsid w:val="005F3029"/>
    <w:rsid w:val="00603AAA"/>
    <w:rsid w:val="00604CBF"/>
    <w:rsid w:val="00605453"/>
    <w:rsid w:val="00607BF5"/>
    <w:rsid w:val="00615C0E"/>
    <w:rsid w:val="006175D8"/>
    <w:rsid w:val="00622F83"/>
    <w:rsid w:val="00623FB7"/>
    <w:rsid w:val="006242FA"/>
    <w:rsid w:val="006372B7"/>
    <w:rsid w:val="00640C93"/>
    <w:rsid w:val="00651E9D"/>
    <w:rsid w:val="0067596C"/>
    <w:rsid w:val="006859EC"/>
    <w:rsid w:val="0068631F"/>
    <w:rsid w:val="006A3EA4"/>
    <w:rsid w:val="006A5EEE"/>
    <w:rsid w:val="006A7216"/>
    <w:rsid w:val="006B05AD"/>
    <w:rsid w:val="006C63BE"/>
    <w:rsid w:val="006E025F"/>
    <w:rsid w:val="006E4F26"/>
    <w:rsid w:val="006F30C1"/>
    <w:rsid w:val="007153DE"/>
    <w:rsid w:val="007224FC"/>
    <w:rsid w:val="00725AE0"/>
    <w:rsid w:val="00727D6B"/>
    <w:rsid w:val="0073257D"/>
    <w:rsid w:val="00734A51"/>
    <w:rsid w:val="00743AF5"/>
    <w:rsid w:val="007504E5"/>
    <w:rsid w:val="007568BF"/>
    <w:rsid w:val="00756E97"/>
    <w:rsid w:val="00765984"/>
    <w:rsid w:val="00765CAA"/>
    <w:rsid w:val="00773F7D"/>
    <w:rsid w:val="007773BE"/>
    <w:rsid w:val="00792BCE"/>
    <w:rsid w:val="00796B12"/>
    <w:rsid w:val="007A59E4"/>
    <w:rsid w:val="007C0FAE"/>
    <w:rsid w:val="007C156F"/>
    <w:rsid w:val="007C52CA"/>
    <w:rsid w:val="007D141F"/>
    <w:rsid w:val="007D4A97"/>
    <w:rsid w:val="007E5378"/>
    <w:rsid w:val="007E6AEC"/>
    <w:rsid w:val="007E7AB2"/>
    <w:rsid w:val="007F242D"/>
    <w:rsid w:val="007F6ADE"/>
    <w:rsid w:val="00815C43"/>
    <w:rsid w:val="00816724"/>
    <w:rsid w:val="00823D74"/>
    <w:rsid w:val="00825ABC"/>
    <w:rsid w:val="00830B19"/>
    <w:rsid w:val="008330CF"/>
    <w:rsid w:val="0086505F"/>
    <w:rsid w:val="00883C64"/>
    <w:rsid w:val="00893AFC"/>
    <w:rsid w:val="008A547B"/>
    <w:rsid w:val="008F565D"/>
    <w:rsid w:val="009048C4"/>
    <w:rsid w:val="00904C78"/>
    <w:rsid w:val="00916B58"/>
    <w:rsid w:val="00921450"/>
    <w:rsid w:val="009238BB"/>
    <w:rsid w:val="00925497"/>
    <w:rsid w:val="00930EE2"/>
    <w:rsid w:val="009403E6"/>
    <w:rsid w:val="00952530"/>
    <w:rsid w:val="00960C43"/>
    <w:rsid w:val="0096585A"/>
    <w:rsid w:val="00967217"/>
    <w:rsid w:val="00985783"/>
    <w:rsid w:val="009957D3"/>
    <w:rsid w:val="009A0191"/>
    <w:rsid w:val="009A757E"/>
    <w:rsid w:val="009B686A"/>
    <w:rsid w:val="009C0658"/>
    <w:rsid w:val="009C2537"/>
    <w:rsid w:val="009D7457"/>
    <w:rsid w:val="009F0666"/>
    <w:rsid w:val="009F5948"/>
    <w:rsid w:val="00A017EF"/>
    <w:rsid w:val="00A10424"/>
    <w:rsid w:val="00A10728"/>
    <w:rsid w:val="00A113C9"/>
    <w:rsid w:val="00A37B1E"/>
    <w:rsid w:val="00A41E08"/>
    <w:rsid w:val="00A4428F"/>
    <w:rsid w:val="00A45E57"/>
    <w:rsid w:val="00A61DBE"/>
    <w:rsid w:val="00A837B8"/>
    <w:rsid w:val="00A84A29"/>
    <w:rsid w:val="00A91BF2"/>
    <w:rsid w:val="00AA3ABC"/>
    <w:rsid w:val="00AB347D"/>
    <w:rsid w:val="00AB459C"/>
    <w:rsid w:val="00AB5EC8"/>
    <w:rsid w:val="00AB777F"/>
    <w:rsid w:val="00AD4D8A"/>
    <w:rsid w:val="00AE5823"/>
    <w:rsid w:val="00AE7198"/>
    <w:rsid w:val="00AF0324"/>
    <w:rsid w:val="00B00472"/>
    <w:rsid w:val="00B0233A"/>
    <w:rsid w:val="00B21102"/>
    <w:rsid w:val="00B3613C"/>
    <w:rsid w:val="00B408B9"/>
    <w:rsid w:val="00B4347B"/>
    <w:rsid w:val="00B43FC1"/>
    <w:rsid w:val="00B44071"/>
    <w:rsid w:val="00B522EF"/>
    <w:rsid w:val="00B579DE"/>
    <w:rsid w:val="00B76FDE"/>
    <w:rsid w:val="00BA0163"/>
    <w:rsid w:val="00BA6916"/>
    <w:rsid w:val="00BB217A"/>
    <w:rsid w:val="00BB45EA"/>
    <w:rsid w:val="00BB6274"/>
    <w:rsid w:val="00BD4EF5"/>
    <w:rsid w:val="00BD53B5"/>
    <w:rsid w:val="00BD7367"/>
    <w:rsid w:val="00BE29B5"/>
    <w:rsid w:val="00BE66B5"/>
    <w:rsid w:val="00BF6E66"/>
    <w:rsid w:val="00C02DB2"/>
    <w:rsid w:val="00C10A02"/>
    <w:rsid w:val="00C12236"/>
    <w:rsid w:val="00C133EE"/>
    <w:rsid w:val="00C16383"/>
    <w:rsid w:val="00C27DC6"/>
    <w:rsid w:val="00C41316"/>
    <w:rsid w:val="00C5727F"/>
    <w:rsid w:val="00C6474C"/>
    <w:rsid w:val="00C64823"/>
    <w:rsid w:val="00C73316"/>
    <w:rsid w:val="00C740B9"/>
    <w:rsid w:val="00CA4513"/>
    <w:rsid w:val="00CA7DDA"/>
    <w:rsid w:val="00CB1BB5"/>
    <w:rsid w:val="00CB4AFB"/>
    <w:rsid w:val="00CC4538"/>
    <w:rsid w:val="00CD7498"/>
    <w:rsid w:val="00CE4065"/>
    <w:rsid w:val="00CF431E"/>
    <w:rsid w:val="00D053F6"/>
    <w:rsid w:val="00D061EE"/>
    <w:rsid w:val="00D22A9D"/>
    <w:rsid w:val="00D24290"/>
    <w:rsid w:val="00D266A2"/>
    <w:rsid w:val="00D34A9B"/>
    <w:rsid w:val="00D4028D"/>
    <w:rsid w:val="00D424ED"/>
    <w:rsid w:val="00D43D2A"/>
    <w:rsid w:val="00D44010"/>
    <w:rsid w:val="00D475A5"/>
    <w:rsid w:val="00D4785F"/>
    <w:rsid w:val="00D51121"/>
    <w:rsid w:val="00D53C3E"/>
    <w:rsid w:val="00D57086"/>
    <w:rsid w:val="00D57AE2"/>
    <w:rsid w:val="00D70476"/>
    <w:rsid w:val="00D73DD7"/>
    <w:rsid w:val="00D861DA"/>
    <w:rsid w:val="00D91540"/>
    <w:rsid w:val="00D9354E"/>
    <w:rsid w:val="00DB1416"/>
    <w:rsid w:val="00DB6F63"/>
    <w:rsid w:val="00DB73AF"/>
    <w:rsid w:val="00DC62D6"/>
    <w:rsid w:val="00DE7BA0"/>
    <w:rsid w:val="00DF1291"/>
    <w:rsid w:val="00E00080"/>
    <w:rsid w:val="00E07059"/>
    <w:rsid w:val="00E10D49"/>
    <w:rsid w:val="00E112D5"/>
    <w:rsid w:val="00E14941"/>
    <w:rsid w:val="00E2796A"/>
    <w:rsid w:val="00E34C38"/>
    <w:rsid w:val="00E55FFF"/>
    <w:rsid w:val="00E63A63"/>
    <w:rsid w:val="00E64D96"/>
    <w:rsid w:val="00E662F2"/>
    <w:rsid w:val="00E71D79"/>
    <w:rsid w:val="00EA01D6"/>
    <w:rsid w:val="00EA2C23"/>
    <w:rsid w:val="00EA2D88"/>
    <w:rsid w:val="00EB4FB9"/>
    <w:rsid w:val="00EC4852"/>
    <w:rsid w:val="00EC50FD"/>
    <w:rsid w:val="00EC6439"/>
    <w:rsid w:val="00EE0C95"/>
    <w:rsid w:val="00EE1695"/>
    <w:rsid w:val="00EE1BA3"/>
    <w:rsid w:val="00EE2B89"/>
    <w:rsid w:val="00EF19A1"/>
    <w:rsid w:val="00EF2D7C"/>
    <w:rsid w:val="00EF56BA"/>
    <w:rsid w:val="00F003CE"/>
    <w:rsid w:val="00F00D9F"/>
    <w:rsid w:val="00F13990"/>
    <w:rsid w:val="00F16967"/>
    <w:rsid w:val="00F200BB"/>
    <w:rsid w:val="00F2530B"/>
    <w:rsid w:val="00F35741"/>
    <w:rsid w:val="00F36E53"/>
    <w:rsid w:val="00F5118F"/>
    <w:rsid w:val="00F664EE"/>
    <w:rsid w:val="00F72433"/>
    <w:rsid w:val="00F86404"/>
    <w:rsid w:val="00F86E0C"/>
    <w:rsid w:val="00F914C0"/>
    <w:rsid w:val="00F91E1F"/>
    <w:rsid w:val="00F92E62"/>
    <w:rsid w:val="00F95C28"/>
    <w:rsid w:val="00F96B18"/>
    <w:rsid w:val="00FB7B04"/>
    <w:rsid w:val="00FD1BBD"/>
    <w:rsid w:val="00FD58A2"/>
    <w:rsid w:val="00FD7C56"/>
    <w:rsid w:val="00FE0959"/>
    <w:rsid w:val="00FE66FF"/>
    <w:rsid w:val="00FE72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 fillcolor="white">
      <v:fill color="white"/>
      <v:textbox style="mso-fit-shape-to-text:t"/>
      <o:colormru v:ext="edit" colors="#fff6d2,#ffffc7"/>
    </o:shapedefaults>
    <o:shapelayout v:ext="edit">
      <o:idmap v:ext="edit" data="1"/>
    </o:shapelayout>
  </w:shapeDefaults>
  <w:doNotEmbedSmartTags/>
  <w:decimalSymbol w:val=","/>
  <w:listSeparator w:val=";"/>
  <w14:docId w14:val="2EA4A332"/>
  <w15:docId w15:val="{B609FE01-9683-455C-AC7E-87CC8D5B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09"/>
    <w:rPr>
      <w:lang w:val="fr-FR"/>
    </w:rPr>
  </w:style>
  <w:style w:type="paragraph" w:styleId="Titre1">
    <w:name w:val="heading 1"/>
    <w:basedOn w:val="Normal"/>
    <w:next w:val="Normal"/>
    <w:qFormat/>
    <w:rsid w:val="00F13990"/>
    <w:pPr>
      <w:keepNext/>
      <w:ind w:left="426" w:right="3968"/>
      <w:outlineLvl w:val="0"/>
    </w:pPr>
    <w:rPr>
      <w:rFonts w:ascii="Comic Sans MS" w:hAnsi="Comic Sans MS"/>
      <w:b/>
      <w:bCs/>
      <w:i/>
      <w:iCs/>
      <w:color w:val="0000FF"/>
    </w:rPr>
  </w:style>
  <w:style w:type="paragraph" w:styleId="Titre2">
    <w:name w:val="heading 2"/>
    <w:basedOn w:val="Normal"/>
    <w:next w:val="Normal"/>
    <w:qFormat/>
    <w:rsid w:val="00F13990"/>
    <w:pPr>
      <w:keepNext/>
      <w:widowControl w:val="0"/>
      <w:ind w:left="283" w:firstLine="76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F13990"/>
    <w:pPr>
      <w:keepNext/>
      <w:widowControl w:val="0"/>
      <w:outlineLvl w:val="2"/>
    </w:pPr>
    <w:rPr>
      <w:b/>
      <w:i/>
      <w:snapToGrid w:val="0"/>
    </w:rPr>
  </w:style>
  <w:style w:type="paragraph" w:styleId="Titre4">
    <w:name w:val="heading 4"/>
    <w:basedOn w:val="Normal"/>
    <w:next w:val="Normal"/>
    <w:qFormat/>
    <w:rsid w:val="00F13990"/>
    <w:pPr>
      <w:keepNext/>
      <w:outlineLvl w:val="3"/>
    </w:pPr>
    <w:rPr>
      <w:b/>
      <w:bCs/>
      <w:color w:val="0000FF"/>
    </w:rPr>
  </w:style>
  <w:style w:type="paragraph" w:styleId="Titre5">
    <w:name w:val="heading 5"/>
    <w:basedOn w:val="Normal"/>
    <w:next w:val="Normal"/>
    <w:qFormat/>
    <w:rsid w:val="00F13990"/>
    <w:pPr>
      <w:keepNext/>
      <w:outlineLvl w:val="4"/>
    </w:pPr>
    <w:rPr>
      <w:b/>
      <w:bCs/>
      <w:i/>
      <w:iCs/>
      <w:color w:val="800080"/>
    </w:rPr>
  </w:style>
  <w:style w:type="paragraph" w:styleId="Titre6">
    <w:name w:val="heading 6"/>
    <w:basedOn w:val="Normal"/>
    <w:next w:val="Normal"/>
    <w:qFormat/>
    <w:rsid w:val="00F13990"/>
    <w:pPr>
      <w:keepNext/>
      <w:tabs>
        <w:tab w:val="num" w:pos="720"/>
      </w:tabs>
      <w:spacing w:after="60"/>
      <w:ind w:left="714" w:hanging="357"/>
      <w:outlineLvl w:val="5"/>
    </w:pPr>
    <w:rPr>
      <w:rFonts w:ascii="Arial" w:hAnsi="Arial" w:cs="Arial"/>
      <w:b/>
      <w:bCs/>
      <w:i/>
      <w:iCs/>
    </w:rPr>
  </w:style>
  <w:style w:type="paragraph" w:styleId="Titre7">
    <w:name w:val="heading 7"/>
    <w:basedOn w:val="Normal"/>
    <w:next w:val="Normal"/>
    <w:qFormat/>
    <w:rsid w:val="00F13990"/>
    <w:pPr>
      <w:keepNext/>
      <w:widowControl w:val="0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F13990"/>
    <w:pPr>
      <w:keepNext/>
      <w:widowControl w:val="0"/>
      <w:ind w:right="3968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F13990"/>
    <w:pPr>
      <w:keepNext/>
      <w:widowControl w:val="0"/>
      <w:ind w:right="3968"/>
      <w:jc w:val="both"/>
      <w:outlineLvl w:val="8"/>
    </w:pPr>
    <w:rPr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Basduformulaire">
    <w:name w:val="HTML Bottom of Form"/>
    <w:basedOn w:val="Normal"/>
    <w:next w:val="Normal"/>
    <w:hidden/>
    <w:rsid w:val="00F13990"/>
    <w:pPr>
      <w:pBdr>
        <w:top w:val="single" w:sz="6" w:space="1" w:color="000000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z-Hautduformulaire">
    <w:name w:val="HTML Top of Form"/>
    <w:basedOn w:val="Normal"/>
    <w:next w:val="Normal"/>
    <w:hidden/>
    <w:rsid w:val="00F13990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</w:rPr>
  </w:style>
  <w:style w:type="paragraph" w:customStyle="1" w:styleId="texte">
    <w:name w:val="texte"/>
    <w:basedOn w:val="Normal"/>
    <w:rsid w:val="00F77CD2"/>
    <w:pPr>
      <w:spacing w:after="40" w:line="240" w:lineRule="exact"/>
      <w:jc w:val="both"/>
    </w:pPr>
    <w:rPr>
      <w:sz w:val="19"/>
    </w:rPr>
  </w:style>
  <w:style w:type="paragraph" w:customStyle="1" w:styleId="intro">
    <w:name w:val="intro"/>
    <w:basedOn w:val="texte"/>
    <w:next w:val="soustitre1"/>
    <w:rsid w:val="00A1449E"/>
    <w:pPr>
      <w:spacing w:after="280"/>
      <w:ind w:right="4250"/>
      <w:jc w:val="left"/>
    </w:pPr>
    <w:rPr>
      <w:i/>
    </w:rPr>
  </w:style>
  <w:style w:type="paragraph" w:customStyle="1" w:styleId="soustitre1">
    <w:name w:val="sous_titre1"/>
    <w:basedOn w:val="Normal"/>
    <w:next w:val="texte"/>
    <w:rsid w:val="000B1754"/>
    <w:pPr>
      <w:widowControl w:val="0"/>
      <w:tabs>
        <w:tab w:val="right" w:pos="6663"/>
        <w:tab w:val="left" w:pos="6804"/>
      </w:tabs>
      <w:spacing w:before="300" w:after="60" w:line="260" w:lineRule="atLeast"/>
      <w:ind w:right="57"/>
      <w:jc w:val="both"/>
    </w:pPr>
    <w:rPr>
      <w:b/>
      <w:color w:val="660066"/>
      <w:sz w:val="22"/>
    </w:rPr>
  </w:style>
  <w:style w:type="paragraph" w:customStyle="1" w:styleId="question">
    <w:name w:val="question"/>
    <w:basedOn w:val="texte"/>
    <w:rsid w:val="00D02C06"/>
    <w:pPr>
      <w:spacing w:before="80"/>
      <w:ind w:right="57"/>
    </w:pPr>
  </w:style>
  <w:style w:type="paragraph" w:customStyle="1" w:styleId="matriel">
    <w:name w:val="matériel"/>
    <w:basedOn w:val="texte"/>
    <w:next w:val="texte"/>
    <w:rsid w:val="00A1449E"/>
    <w:pPr>
      <w:shd w:val="clear" w:color="auto" w:fill="CCFFCC"/>
      <w:spacing w:after="180"/>
    </w:pPr>
  </w:style>
  <w:style w:type="paragraph" w:customStyle="1" w:styleId="titrematriel">
    <w:name w:val="titre_matériel"/>
    <w:basedOn w:val="Normal"/>
    <w:next w:val="matriel"/>
    <w:rsid w:val="00465E26"/>
    <w:pPr>
      <w:shd w:val="clear" w:color="auto" w:fill="CCFFCC"/>
      <w:spacing w:before="80" w:line="260" w:lineRule="exact"/>
      <w:ind w:right="57"/>
      <w:jc w:val="both"/>
    </w:pPr>
    <w:rPr>
      <w:b/>
      <w:noProof/>
      <w:szCs w:val="22"/>
    </w:rPr>
  </w:style>
  <w:style w:type="paragraph" w:customStyle="1" w:styleId="titreactivit">
    <w:name w:val="titre_activité"/>
    <w:basedOn w:val="Normal"/>
    <w:next w:val="intro"/>
    <w:rsid w:val="000B1754"/>
    <w:pPr>
      <w:widowControl w:val="0"/>
      <w:tabs>
        <w:tab w:val="left" w:pos="284"/>
      </w:tabs>
      <w:spacing w:before="200" w:after="80"/>
      <w:ind w:left="-23" w:right="3400"/>
      <w:jc w:val="both"/>
    </w:pPr>
    <w:rPr>
      <w:rFonts w:ascii="Helvetica" w:hAnsi="Helvetica"/>
      <w:b/>
      <w:bCs/>
      <w:noProof/>
      <w:sz w:val="32"/>
    </w:rPr>
  </w:style>
  <w:style w:type="paragraph" w:customStyle="1" w:styleId="soustitre">
    <w:name w:val="sous_titre"/>
    <w:basedOn w:val="Normal"/>
    <w:next w:val="texte"/>
    <w:rsid w:val="00A1449E"/>
    <w:pPr>
      <w:widowControl w:val="0"/>
      <w:tabs>
        <w:tab w:val="right" w:pos="6663"/>
        <w:tab w:val="left" w:pos="6804"/>
      </w:tabs>
      <w:spacing w:after="60" w:line="260" w:lineRule="atLeast"/>
      <w:ind w:right="57"/>
      <w:jc w:val="both"/>
    </w:pPr>
    <w:rPr>
      <w:b/>
      <w:color w:val="FF0000"/>
      <w:sz w:val="22"/>
    </w:rPr>
  </w:style>
  <w:style w:type="paragraph" w:styleId="En-tte">
    <w:name w:val="header"/>
    <w:basedOn w:val="Normal"/>
    <w:rsid w:val="00613FC1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semiHidden/>
    <w:rsid w:val="00613FC1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9E6343"/>
    <w:rPr>
      <w:color w:val="0000FF"/>
      <w:u w:val="single"/>
    </w:rPr>
  </w:style>
  <w:style w:type="table" w:styleId="Grilledutableau">
    <w:name w:val="Table Grid"/>
    <w:basedOn w:val="TableauNormal"/>
    <w:rsid w:val="00E8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semiHidden/>
    <w:rsid w:val="00763A05"/>
    <w:rPr>
      <w:lang w:val="fr-FR"/>
    </w:rPr>
  </w:style>
  <w:style w:type="paragraph" w:styleId="Paragraphedeliste">
    <w:name w:val="List Paragraph"/>
    <w:basedOn w:val="Normal"/>
    <w:rsid w:val="005E2907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C45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C4538"/>
    <w:rPr>
      <w:rFonts w:ascii="Segoe UI" w:hAnsi="Segoe UI" w:cs="Segoe UI"/>
      <w:sz w:val="18"/>
      <w:szCs w:val="18"/>
      <w:lang w:val="fr-FR"/>
    </w:rPr>
  </w:style>
  <w:style w:type="paragraph" w:customStyle="1" w:styleId="textedoc">
    <w:name w:val="texte doc"/>
    <w:basedOn w:val="Normal"/>
    <w:qFormat/>
    <w:rsid w:val="00DB1416"/>
    <w:pPr>
      <w:spacing w:line="259" w:lineRule="auto"/>
      <w:ind w:firstLine="159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questions">
    <w:name w:val="questions"/>
    <w:basedOn w:val="Normal"/>
    <w:qFormat/>
    <w:rsid w:val="004210DE"/>
    <w:pPr>
      <w:spacing w:line="259" w:lineRule="auto"/>
      <w:jc w:val="both"/>
    </w:pPr>
    <w:rPr>
      <w:rFonts w:ascii="Arial" w:eastAsiaTheme="minorHAnsi" w:hAnsi="Arial" w:cs="Arial"/>
      <w:bCs/>
      <w:sz w:val="18"/>
      <w:szCs w:val="18"/>
      <w:lang w:eastAsia="en-US"/>
    </w:rPr>
  </w:style>
  <w:style w:type="paragraph" w:styleId="Sansinterligne">
    <w:name w:val="No Spacing"/>
    <w:uiPriority w:val="1"/>
    <w:qFormat/>
    <w:rsid w:val="0048370F"/>
    <w:rPr>
      <w:rFonts w:ascii="Comic Sans MS" w:hAnsi="Comic Sans MS"/>
      <w:lang w:val="fr-FR"/>
    </w:rPr>
  </w:style>
  <w:style w:type="paragraph" w:customStyle="1" w:styleId="Pa16">
    <w:name w:val="Pa16"/>
    <w:basedOn w:val="Normal"/>
    <w:next w:val="Normal"/>
    <w:uiPriority w:val="99"/>
    <w:rsid w:val="003A47FC"/>
    <w:pPr>
      <w:autoSpaceDE w:val="0"/>
      <w:autoSpaceDN w:val="0"/>
      <w:adjustRightInd w:val="0"/>
      <w:spacing w:line="241" w:lineRule="atLeast"/>
    </w:pPr>
    <w:rPr>
      <w:rFonts w:ascii="DIN Next LT Pro Bold Condensed" w:eastAsiaTheme="minorHAnsi" w:hAnsi="DIN Next LT Pro Bold Condensed" w:cstheme="minorBidi"/>
      <w:lang w:eastAsia="en-US"/>
    </w:rPr>
  </w:style>
  <w:style w:type="character" w:customStyle="1" w:styleId="A3">
    <w:name w:val="A3"/>
    <w:uiPriority w:val="99"/>
    <w:rsid w:val="003A47FC"/>
    <w:rPr>
      <w:rFonts w:cs="DIN Next LT Pro Bold Condensed"/>
      <w:b/>
      <w:bCs/>
      <w:color w:val="F5821E"/>
      <w:sz w:val="20"/>
      <w:szCs w:val="20"/>
    </w:rPr>
  </w:style>
  <w:style w:type="paragraph" w:customStyle="1" w:styleId="postit">
    <w:name w:val="postit"/>
    <w:basedOn w:val="Normal"/>
    <w:qFormat/>
    <w:rsid w:val="003A47FC"/>
    <w:pPr>
      <w:spacing w:before="20" w:line="259" w:lineRule="auto"/>
    </w:pPr>
    <w:rPr>
      <w:rFonts w:ascii="Arial" w:eastAsiaTheme="minorHAnsi" w:hAnsi="Arial" w:cs="Arial"/>
      <w:sz w:val="17"/>
      <w:szCs w:val="22"/>
      <w:lang w:eastAsia="en-US"/>
    </w:rPr>
  </w:style>
  <w:style w:type="character" w:customStyle="1" w:styleId="A5">
    <w:name w:val="A5"/>
    <w:uiPriority w:val="99"/>
    <w:rsid w:val="006859EC"/>
    <w:rPr>
      <w:rFonts w:ascii="IBM Plex Sans" w:hAnsi="IBM Plex Sans" w:cs="IBM Plex Sans"/>
      <w:color w:val="211D1E"/>
      <w:sz w:val="19"/>
      <w:szCs w:val="19"/>
    </w:rPr>
  </w:style>
  <w:style w:type="paragraph" w:customStyle="1" w:styleId="titredoc">
    <w:name w:val="titre doc"/>
    <w:basedOn w:val="Normal"/>
    <w:next w:val="textedoc"/>
    <w:qFormat/>
    <w:rsid w:val="008A547B"/>
    <w:pPr>
      <w:autoSpaceDE w:val="0"/>
      <w:autoSpaceDN w:val="0"/>
      <w:adjustRightInd w:val="0"/>
      <w:spacing w:after="120"/>
    </w:pPr>
    <w:rPr>
      <w:rFonts w:ascii="Arial" w:eastAsiaTheme="minorHAnsi" w:hAnsi="Arial" w:cs="Arial"/>
      <w:b/>
      <w:color w:val="000000"/>
      <w:sz w:val="20"/>
      <w:szCs w:val="20"/>
      <w:lang w:eastAsia="en-US"/>
    </w:rPr>
  </w:style>
  <w:style w:type="paragraph" w:customStyle="1" w:styleId="Corps">
    <w:name w:val="Corps"/>
    <w:rsid w:val="005C6AC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Ours</vt:lpstr>
      <vt:lpstr>Ours </vt:lpstr>
    </vt:vector>
  </TitlesOfParts>
  <Company>DM</Company>
  <LinksUpToDate>false</LinksUpToDate>
  <CharactersWithSpaces>2561</CharactersWithSpaces>
  <SharedDoc>false</SharedDoc>
  <HLinks>
    <vt:vector size="6" baseType="variant">
      <vt:variant>
        <vt:i4>1966151</vt:i4>
      </vt:variant>
      <vt:variant>
        <vt:i4>5825</vt:i4>
      </vt:variant>
      <vt:variant>
        <vt:i4>1025</vt:i4>
      </vt:variant>
      <vt:variant>
        <vt:i4>1</vt:i4>
      </vt:variant>
      <vt:variant>
        <vt:lpwstr>04732931_Plat1[1]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Ours</dc:title>
  <dc:subject/>
  <dc:creator>CHRISTELLE LEQUESNE</dc:creator>
  <cp:keywords/>
  <cp:lastModifiedBy>Sredojevic.Alexandre</cp:lastModifiedBy>
  <cp:revision>10</cp:revision>
  <cp:lastPrinted>2019-04-18T08:17:00Z</cp:lastPrinted>
  <dcterms:created xsi:type="dcterms:W3CDTF">2019-05-20T13:07:00Z</dcterms:created>
  <dcterms:modified xsi:type="dcterms:W3CDTF">2019-05-20T13:36:00Z</dcterms:modified>
</cp:coreProperties>
</file>